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C81" w:rsidRDefault="00027C81" w:rsidP="00027C81">
      <w:pPr>
        <w:outlineLvl w:val="0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黑体" w:eastAsia="黑体" w:hAnsi="黑体" w:cs="黑体" w:hint="eastAsia"/>
          <w:sz w:val="28"/>
          <w:szCs w:val="28"/>
        </w:rPr>
        <w:t>附件1</w:t>
      </w:r>
    </w:p>
    <w:p w:rsidR="00027C81" w:rsidRPr="008D5409" w:rsidRDefault="00027C81" w:rsidP="00027C81">
      <w:pPr>
        <w:spacing w:line="600" w:lineRule="exact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8D5409">
        <w:rPr>
          <w:rFonts w:ascii="方正小标宋简体" w:eastAsia="方正小标宋简体" w:hAnsi="方正小标宋简体" w:cs="方正小标宋简体" w:hint="eastAsia"/>
          <w:sz w:val="44"/>
          <w:szCs w:val="44"/>
        </w:rPr>
        <w:t>名额分配表</w:t>
      </w:r>
    </w:p>
    <w:p w:rsidR="00027C81" w:rsidRDefault="00027C81" w:rsidP="00027C81">
      <w:pPr>
        <w:pStyle w:val="a3"/>
        <w:rPr>
          <w:sz w:val="13"/>
          <w:szCs w:val="13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263"/>
        <w:gridCol w:w="2381"/>
        <w:gridCol w:w="1985"/>
        <w:gridCol w:w="1984"/>
      </w:tblGrid>
      <w:tr w:rsidR="00027C81" w:rsidTr="0000757D">
        <w:trPr>
          <w:trHeight w:val="748"/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序号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省（区、市、</w:t>
            </w:r>
            <w:r>
              <w:rPr>
                <w:rFonts w:ascii="黑体" w:eastAsia="黑体" w:hAnsi="黑体" w:cs="黑体"/>
                <w:sz w:val="28"/>
                <w:szCs w:val="28"/>
              </w:rPr>
              <w:t>兵团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）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区域优秀案例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605C6F">
              <w:rPr>
                <w:rFonts w:ascii="黑体" w:eastAsia="黑体" w:hAnsi="黑体" w:cs="黑体" w:hint="eastAsia"/>
                <w:sz w:val="28"/>
                <w:szCs w:val="28"/>
              </w:rPr>
              <w:t>“书香校园”</w:t>
            </w:r>
          </w:p>
        </w:tc>
      </w:tr>
      <w:tr w:rsidR="00027C81" w:rsidTr="0000757D">
        <w:trPr>
          <w:trHeight w:val="374"/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北京市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天津市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3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河北省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4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4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山西省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5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内蒙古自治区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6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辽宁省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7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吉林省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8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黑龙江省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9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上海市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10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江苏省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4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11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浙江省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12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安徽省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13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福建省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14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江西省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15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山东省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5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16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河南省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5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17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湖北省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263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18</w:t>
            </w:r>
          </w:p>
        </w:tc>
        <w:tc>
          <w:tcPr>
            <w:tcW w:w="238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湖南省</w:t>
            </w:r>
          </w:p>
        </w:tc>
        <w:tc>
          <w:tcPr>
            <w:tcW w:w="198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4</w:t>
            </w:r>
          </w:p>
        </w:tc>
      </w:tr>
    </w:tbl>
    <w:p w:rsidR="00027C81" w:rsidRDefault="00027C81" w:rsidP="00027C81">
      <w:pPr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184"/>
        <w:gridCol w:w="2501"/>
        <w:gridCol w:w="2035"/>
        <w:gridCol w:w="1984"/>
      </w:tblGrid>
      <w:tr w:rsidR="00027C81" w:rsidTr="0000757D">
        <w:trPr>
          <w:trHeight w:val="748"/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省（区、市、</w:t>
            </w:r>
            <w:r>
              <w:rPr>
                <w:rFonts w:ascii="黑体" w:eastAsia="黑体" w:hAnsi="黑体" w:cs="黑体"/>
                <w:sz w:val="28"/>
                <w:szCs w:val="28"/>
              </w:rPr>
              <w:t>兵团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t>）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区域优秀案例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 w:rsidRPr="00605C6F">
              <w:rPr>
                <w:rFonts w:ascii="黑体" w:eastAsia="黑体" w:hAnsi="黑体" w:cs="黑体" w:hint="eastAsia"/>
                <w:sz w:val="28"/>
                <w:szCs w:val="28"/>
              </w:rPr>
              <w:t>“书香校园”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19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广东省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5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20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广西壮族自治区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4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21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海南省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22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重庆市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23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四川省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4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24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贵州省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25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云南省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26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西藏自治区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27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陕西省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28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甘肃省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29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青海省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30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宁夏回族自治区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31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新疆维吾尔自治区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</w:tr>
      <w:tr w:rsidR="00027C81" w:rsidTr="0000757D">
        <w:trPr>
          <w:jc w:val="center"/>
        </w:trPr>
        <w:tc>
          <w:tcPr>
            <w:tcW w:w="1184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32</w:t>
            </w:r>
          </w:p>
        </w:tc>
        <w:tc>
          <w:tcPr>
            <w:tcW w:w="2501" w:type="dxa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新疆生产建设兵团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</w:tr>
      <w:tr w:rsidR="00027C81" w:rsidTr="0000757D">
        <w:trPr>
          <w:trHeight w:val="912"/>
          <w:jc w:val="center"/>
        </w:trPr>
        <w:tc>
          <w:tcPr>
            <w:tcW w:w="3685" w:type="dxa"/>
            <w:gridSpan w:val="2"/>
            <w:vAlign w:val="center"/>
          </w:tcPr>
          <w:p w:rsidR="00027C81" w:rsidRDefault="00027C81" w:rsidP="0000757D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sz w:val="28"/>
                <w:szCs w:val="28"/>
                <w:lang w:bidi="ar"/>
              </w:rPr>
            </w:pPr>
            <w:r>
              <w:rPr>
                <w:rFonts w:eastAsia="仿宋_GB2312"/>
                <w:sz w:val="28"/>
                <w:szCs w:val="28"/>
                <w:lang w:bidi="ar"/>
              </w:rPr>
              <w:t>合计</w:t>
            </w:r>
          </w:p>
        </w:tc>
        <w:tc>
          <w:tcPr>
            <w:tcW w:w="2035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64</w:t>
            </w:r>
          </w:p>
        </w:tc>
        <w:tc>
          <w:tcPr>
            <w:tcW w:w="1984" w:type="dxa"/>
            <w:vAlign w:val="center"/>
          </w:tcPr>
          <w:p w:rsidR="00027C81" w:rsidRDefault="00027C81" w:rsidP="0000757D"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100</w:t>
            </w:r>
          </w:p>
        </w:tc>
      </w:tr>
    </w:tbl>
    <w:p w:rsidR="00BA3F1B" w:rsidRDefault="00BA3F1B">
      <w:bookmarkStart w:id="0" w:name="_GoBack"/>
      <w:bookmarkEnd w:id="0"/>
    </w:p>
    <w:sectPr w:rsidR="00BA3F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C81"/>
    <w:rsid w:val="00027C81"/>
    <w:rsid w:val="00BA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9E2745-7A96-4046-83A3-E6E3B7FDB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7C8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link w:val="Char"/>
    <w:qFormat/>
    <w:rsid w:val="00027C8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027C81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qFormat/>
    <w:rsid w:val="00027C8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Char0"/>
    <w:uiPriority w:val="99"/>
    <w:semiHidden/>
    <w:unhideWhenUsed/>
    <w:rsid w:val="00027C81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semiHidden/>
    <w:rsid w:val="00027C81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408</Characters>
  <Application>Microsoft Office Word</Application>
  <DocSecurity>0</DocSecurity>
  <Lines>3</Lines>
  <Paragraphs>1</Paragraphs>
  <ScaleCrop>false</ScaleCrop>
  <Company>China</Company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2023-12-21T05:55:00Z</dcterms:created>
  <dcterms:modified xsi:type="dcterms:W3CDTF">2023-12-21T05:55:00Z</dcterms:modified>
</cp:coreProperties>
</file>