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623" w:rsidRPr="00EB4952" w:rsidRDefault="00575623" w:rsidP="00575623">
      <w:pPr>
        <w:ind w:firstLineChars="0" w:firstLine="0"/>
        <w:jc w:val="left"/>
        <w:rPr>
          <w:rFonts w:eastAsia="黑体"/>
          <w:sz w:val="32"/>
          <w:szCs w:val="30"/>
        </w:rPr>
      </w:pPr>
      <w:r w:rsidRPr="00EB4952">
        <w:rPr>
          <w:rFonts w:eastAsia="黑体"/>
          <w:sz w:val="32"/>
          <w:szCs w:val="30"/>
        </w:rPr>
        <w:t>附件</w:t>
      </w:r>
      <w:r w:rsidRPr="00EB4952">
        <w:rPr>
          <w:rFonts w:eastAsia="黑体" w:hint="eastAsia"/>
          <w:sz w:val="32"/>
          <w:szCs w:val="30"/>
        </w:rPr>
        <w:t>2</w:t>
      </w:r>
    </w:p>
    <w:p w:rsidR="00575623" w:rsidRPr="00EB4952" w:rsidRDefault="00575623" w:rsidP="00575623">
      <w:pPr>
        <w:spacing w:line="200" w:lineRule="exact"/>
        <w:ind w:firstLine="640"/>
        <w:jc w:val="left"/>
        <w:rPr>
          <w:rFonts w:eastAsia="黑体"/>
          <w:sz w:val="32"/>
          <w:szCs w:val="30"/>
        </w:rPr>
      </w:pPr>
    </w:p>
    <w:p w:rsidR="00575623" w:rsidRPr="00EB4952" w:rsidRDefault="00575623" w:rsidP="00575623">
      <w:pPr>
        <w:spacing w:line="560" w:lineRule="exact"/>
        <w:ind w:firstLineChars="0" w:firstLine="0"/>
        <w:jc w:val="center"/>
        <w:rPr>
          <w:rFonts w:eastAsia="方正小标宋简体"/>
          <w:bCs/>
          <w:kern w:val="0"/>
          <w:sz w:val="36"/>
          <w:szCs w:val="36"/>
        </w:rPr>
      </w:pPr>
      <w:r w:rsidRPr="00EB4952">
        <w:rPr>
          <w:rFonts w:eastAsia="方正小标宋简体" w:hint="eastAsia"/>
          <w:bCs/>
          <w:kern w:val="0"/>
          <w:sz w:val="36"/>
          <w:szCs w:val="36"/>
        </w:rPr>
        <w:t>第五届全国高校“礼敬中华优秀传统文化”</w:t>
      </w:r>
    </w:p>
    <w:p w:rsidR="00575623" w:rsidRPr="00EB4952" w:rsidRDefault="00575623" w:rsidP="00575623">
      <w:pPr>
        <w:spacing w:line="560" w:lineRule="exact"/>
        <w:ind w:firstLineChars="0" w:firstLine="0"/>
        <w:jc w:val="center"/>
        <w:rPr>
          <w:rFonts w:eastAsia="方正小标宋简体"/>
          <w:bCs/>
          <w:kern w:val="0"/>
          <w:sz w:val="36"/>
          <w:szCs w:val="36"/>
        </w:rPr>
      </w:pPr>
      <w:r w:rsidRPr="00EB4952">
        <w:rPr>
          <w:rFonts w:eastAsia="方正小标宋简体" w:hint="eastAsia"/>
          <w:bCs/>
          <w:kern w:val="0"/>
          <w:sz w:val="36"/>
          <w:szCs w:val="36"/>
        </w:rPr>
        <w:t>特色展示项目名单</w:t>
      </w:r>
    </w:p>
    <w:p w:rsidR="00575623" w:rsidRPr="00EB4952" w:rsidRDefault="00575623" w:rsidP="00575623">
      <w:pPr>
        <w:spacing w:line="560" w:lineRule="exact"/>
        <w:ind w:firstLine="640"/>
        <w:jc w:val="center"/>
        <w:rPr>
          <w:rFonts w:eastAsia="楷体_GB2312"/>
          <w:bCs/>
          <w:kern w:val="0"/>
          <w:sz w:val="32"/>
          <w:szCs w:val="36"/>
        </w:rPr>
      </w:pPr>
      <w:r w:rsidRPr="00EB4952">
        <w:rPr>
          <w:rFonts w:eastAsia="楷体_GB2312" w:hint="eastAsia"/>
          <w:bCs/>
          <w:kern w:val="0"/>
          <w:sz w:val="32"/>
          <w:szCs w:val="36"/>
        </w:rPr>
        <w:t>（排名不分先后）</w:t>
      </w:r>
    </w:p>
    <w:p w:rsidR="00575623" w:rsidRPr="00EB4952" w:rsidRDefault="00575623" w:rsidP="00575623">
      <w:pPr>
        <w:spacing w:line="200" w:lineRule="exact"/>
        <w:ind w:firstLine="640"/>
        <w:jc w:val="center"/>
        <w:rPr>
          <w:rFonts w:eastAsia="楷体_GB2312"/>
          <w:bCs/>
          <w:kern w:val="0"/>
          <w:sz w:val="32"/>
          <w:szCs w:val="36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4962"/>
        <w:gridCol w:w="2551"/>
      </w:tblGrid>
      <w:tr w:rsidR="00575623" w:rsidRPr="00EB4952" w:rsidTr="006C0BD6">
        <w:trPr>
          <w:trHeight w:val="668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widowControl/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序号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项目名称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学校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传爱路报国之魂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行立志成才之道</w:t>
            </w:r>
            <w:r w:rsidRPr="00EB4952">
              <w:rPr>
                <w:rFonts w:hint="eastAsia"/>
                <w:sz w:val="28"/>
                <w:szCs w:val="28"/>
              </w:rPr>
              <w:t>——依托原创话剧《茅以升》积极开展主题教育活动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北京交通大学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唤醒沉睡的法制文明——打造法律碑刻与传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拓文化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育人平台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中国政法大学</w:t>
            </w:r>
          </w:p>
        </w:tc>
      </w:tr>
      <w:tr w:rsidR="00575623" w:rsidRPr="00EB4952" w:rsidTr="006C0BD6">
        <w:trPr>
          <w:trHeight w:val="678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民族传统乐舞集《沉香》系列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北京舞蹈学院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4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承古建魅力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育家国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情怀——礼敬中华优秀传统文化系列活动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天津大学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以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微载典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以典思政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——构建“为你读经典”爱国奋斗育人新平台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天津师范大学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鲁班新工坊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···</w:t>
            </w:r>
            <w:r w:rsidRPr="00EB4952">
              <w:rPr>
                <w:rFonts w:cs="仿宋_GB2312" w:hint="eastAsia"/>
                <w:sz w:val="28"/>
                <w:szCs w:val="28"/>
              </w:rPr>
              <w:t>文化技能新传</w:t>
            </w:r>
            <w:r w:rsidRPr="00EB4952">
              <w:rPr>
                <w:rFonts w:hint="eastAsia"/>
                <w:sz w:val="28"/>
                <w:szCs w:val="28"/>
              </w:rPr>
              <w:t>承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天津渤海职业技术学院</w:t>
            </w:r>
          </w:p>
        </w:tc>
      </w:tr>
      <w:tr w:rsidR="00575623" w:rsidRPr="00EB4952" w:rsidTr="006C0BD6">
        <w:trPr>
          <w:trHeight w:val="822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7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非常“京”彩——艺术教育中心京剧团</w:t>
            </w:r>
            <w:r w:rsidRPr="00EB4952">
              <w:rPr>
                <w:rFonts w:hint="eastAsia"/>
                <w:sz w:val="28"/>
                <w:szCs w:val="28"/>
              </w:rPr>
              <w:t>10</w:t>
            </w:r>
            <w:r w:rsidRPr="00EB4952">
              <w:rPr>
                <w:rFonts w:hint="eastAsia"/>
                <w:sz w:val="28"/>
                <w:szCs w:val="28"/>
              </w:rPr>
              <w:t>年活动纪实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河北大学</w:t>
            </w:r>
          </w:p>
        </w:tc>
      </w:tr>
      <w:tr w:rsidR="00575623" w:rsidRPr="00EB4952" w:rsidTr="006C0BD6">
        <w:trPr>
          <w:trHeight w:val="24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8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基于信息技术的古典诗词</w:t>
            </w:r>
            <w:r w:rsidRPr="00EB4952">
              <w:rPr>
                <w:rFonts w:hint="eastAsia"/>
                <w:sz w:val="28"/>
                <w:szCs w:val="28"/>
              </w:rPr>
              <w:t>500</w:t>
            </w:r>
            <w:r w:rsidRPr="00EB4952">
              <w:rPr>
                <w:rFonts w:hint="eastAsia"/>
                <w:sz w:val="28"/>
                <w:szCs w:val="28"/>
              </w:rPr>
              <w:t>首背诵过级活动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河北师范大学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9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“印象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··</w:t>
            </w:r>
            <w:r w:rsidRPr="00EB4952">
              <w:rPr>
                <w:rFonts w:hint="eastAsia"/>
                <w:sz w:val="28"/>
                <w:szCs w:val="28"/>
              </w:rPr>
              <w:t>草原”北疆优秀民族文化校园传习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季主题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内蒙古大学</w:t>
            </w:r>
          </w:p>
        </w:tc>
      </w:tr>
      <w:tr w:rsidR="00575623" w:rsidRPr="00EB4952" w:rsidTr="006C0BD6">
        <w:trPr>
          <w:trHeight w:val="87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10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传承钱令希院士精神，做新时代大国工匠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大连理工大学</w:t>
            </w:r>
          </w:p>
        </w:tc>
      </w:tr>
      <w:tr w:rsidR="00575623" w:rsidRPr="00EB4952" w:rsidTr="006C0BD6">
        <w:trPr>
          <w:trHeight w:val="1124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11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传承中华优秀传统文化，打造文韵校园——“创</w:t>
            </w:r>
            <w:r w:rsidRPr="001F3ECE">
              <w:rPr>
                <w:rFonts w:ascii="仿宋" w:eastAsia="仿宋" w:hAnsi="仿宋" w:cs="微软雅黑" w:hint="eastAsia"/>
                <w:sz w:val="28"/>
                <w:szCs w:val="28"/>
              </w:rPr>
              <w:t>藝</w:t>
            </w:r>
            <w:r w:rsidRPr="00EB4952">
              <w:rPr>
                <w:rFonts w:cs="仿宋_GB2312" w:hint="eastAsia"/>
                <w:sz w:val="28"/>
                <w:szCs w:val="28"/>
              </w:rPr>
              <w:t>杯”校园文化艺术节</w:t>
            </w:r>
            <w:r w:rsidRPr="00EB4952">
              <w:rPr>
                <w:rFonts w:hint="eastAsia"/>
                <w:sz w:val="28"/>
                <w:szCs w:val="28"/>
              </w:rPr>
              <w:t>20</w:t>
            </w:r>
            <w:r w:rsidRPr="00EB4952">
              <w:rPr>
                <w:rFonts w:hint="eastAsia"/>
                <w:sz w:val="28"/>
                <w:szCs w:val="28"/>
              </w:rPr>
              <w:t>载铸育人品牌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东北大学</w:t>
            </w:r>
          </w:p>
        </w:tc>
      </w:tr>
      <w:tr w:rsidR="00575623" w:rsidRPr="00EB4952" w:rsidTr="006C0BD6">
        <w:trPr>
          <w:trHeight w:val="841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widowControl/>
              <w:spacing w:line="42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项目名称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学校</w:t>
            </w:r>
          </w:p>
        </w:tc>
      </w:tr>
      <w:tr w:rsidR="00575623" w:rsidRPr="00EB4952" w:rsidTr="006C0BD6">
        <w:trPr>
          <w:trHeight w:val="98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12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扎根北疆爱国奋斗——打造系列宣讲团讲好“八百壮士”故事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哈尔滨工业大学</w:t>
            </w:r>
          </w:p>
        </w:tc>
      </w:tr>
      <w:tr w:rsidR="00575623" w:rsidRPr="00EB4952" w:rsidTr="006C0BD6">
        <w:trPr>
          <w:trHeight w:val="1211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13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proofErr w:type="gramStart"/>
            <w:r w:rsidRPr="00EB4952">
              <w:rPr>
                <w:rFonts w:hint="eastAsia"/>
                <w:sz w:val="28"/>
                <w:szCs w:val="28"/>
              </w:rPr>
              <w:t>施五大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工程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传家国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情怀，建古典校园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育时代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新人——传统文化校园建设概述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华东师范大学</w:t>
            </w:r>
          </w:p>
        </w:tc>
      </w:tr>
      <w:tr w:rsidR="00575623" w:rsidRPr="00EB4952" w:rsidTr="006C0BD6">
        <w:trPr>
          <w:trHeight w:val="1256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14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传承非遗文化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培育家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国情怀——开展南京剪纸等非遗文化传承的探索与实践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南京航空航天大学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15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用铁画艺术熔铸青年学生的家国情怀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安徽机电职业技术学院</w:t>
            </w:r>
          </w:p>
        </w:tc>
      </w:tr>
      <w:tr w:rsidR="00575623" w:rsidRPr="00EB4952" w:rsidTr="006C0BD6">
        <w:trPr>
          <w:trHeight w:val="999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16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讲好华侨故事，弘扬华侨</w:t>
            </w:r>
            <w:r w:rsidRPr="00EB4952">
              <w:rPr>
                <w:rFonts w:hint="eastAsia"/>
                <w:sz w:val="28"/>
                <w:szCs w:val="28"/>
              </w:rPr>
              <w:t>精神——排演《承志》原创诗歌情景舞台剧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华侨大学</w:t>
            </w:r>
          </w:p>
        </w:tc>
      </w:tr>
      <w:tr w:rsidR="00575623" w:rsidRPr="00EB4952" w:rsidTr="006C0BD6">
        <w:trPr>
          <w:trHeight w:val="103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17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构建“孔目湖”传统文化传承发展体系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践行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爱国奉献奋斗精神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华东交通大学</w:t>
            </w:r>
          </w:p>
        </w:tc>
      </w:tr>
      <w:tr w:rsidR="00575623" w:rsidRPr="00EB4952" w:rsidTr="006C0BD6">
        <w:trPr>
          <w:trHeight w:val="114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18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为国育贤守初心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士以弘道布德泽——基于齐鲁文化弘扬的“大师大爱”系列教育活动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山东大学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19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民族文化记忆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教育历史遗产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教师精神家园——依托中国教师博物馆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传承弘扬尊师重教文化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曲阜师范大学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20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讲好中医故事，打造杏林宣教品牌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山东中医药高等专科学校</w:t>
            </w:r>
          </w:p>
        </w:tc>
      </w:tr>
      <w:tr w:rsidR="00575623" w:rsidRPr="00EB4952" w:rsidTr="006C0BD6">
        <w:trPr>
          <w:trHeight w:val="1159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21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依托汉剧优势推进中华优秀传统文化传承与发展——弘扬汉剧艺术的探索与实践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武汉理工大学</w:t>
            </w:r>
          </w:p>
        </w:tc>
      </w:tr>
      <w:tr w:rsidR="00575623" w:rsidRPr="00EB4952" w:rsidTr="006C0BD6">
        <w:trPr>
          <w:trHeight w:val="705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22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建设龙舟文化传承基地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华中科技大学</w:t>
            </w:r>
          </w:p>
        </w:tc>
      </w:tr>
      <w:tr w:rsidR="00575623" w:rsidRPr="00EB4952" w:rsidTr="006C0BD6">
        <w:trPr>
          <w:trHeight w:val="983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23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“五位一体”美美之教——十四年聚焦瑶族长鼓舞传承与保护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2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中南大学</w:t>
            </w:r>
          </w:p>
        </w:tc>
      </w:tr>
      <w:tr w:rsidR="00575623" w:rsidRPr="00EB4952" w:rsidTr="006C0BD6">
        <w:trPr>
          <w:trHeight w:val="841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widowControl/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项目名称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sz w:val="28"/>
                <w:szCs w:val="28"/>
              </w:rPr>
            </w:pPr>
            <w:r w:rsidRPr="00EB4952">
              <w:rPr>
                <w:rFonts w:eastAsia="黑体" w:hint="eastAsia"/>
                <w:sz w:val="28"/>
                <w:szCs w:val="28"/>
              </w:rPr>
              <w:t>学校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24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传承“两弹一星”精神，高扬爱国主义旋律——持续十七载打造“核”特色文化品牌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南华大学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25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proofErr w:type="gramStart"/>
            <w:r w:rsidRPr="00EB4952">
              <w:rPr>
                <w:rFonts w:hint="eastAsia"/>
                <w:sz w:val="28"/>
                <w:szCs w:val="28"/>
              </w:rPr>
              <w:t>心怀家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国求索不懈——推动屈原文化融入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育人全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过程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湖南理工学院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26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晒家训扬家风，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践行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核心价值观——“文化育人”工程之中华优秀传统文化主题实践活动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海南大学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27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品味传统经典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proofErr w:type="gramStart"/>
            <w:r w:rsidRPr="00EB4952">
              <w:rPr>
                <w:rFonts w:hint="eastAsia"/>
                <w:sz w:val="28"/>
                <w:szCs w:val="28"/>
              </w:rPr>
              <w:t>赞诵时代</w:t>
            </w:r>
            <w:proofErr w:type="gramEnd"/>
            <w:r w:rsidRPr="00EB4952">
              <w:rPr>
                <w:rFonts w:hint="eastAsia"/>
                <w:sz w:val="28"/>
                <w:szCs w:val="28"/>
              </w:rPr>
              <w:t>华章——打造“世界读书日”经典诵读会文化育人新载体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长安大学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28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地域历史激活文化想象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场馆育人创新培养模式——文化场馆精品展览育人项目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西安建筑科技大学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29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打造特色平台</w:t>
            </w:r>
            <w:r w:rsidRPr="00EB4952">
              <w:rPr>
                <w:rFonts w:hint="eastAsia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sz w:val="28"/>
                <w:szCs w:val="28"/>
              </w:rPr>
              <w:t>在传承优秀文化中厚植爱国情怀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甘肃农业大学</w:t>
            </w:r>
          </w:p>
        </w:tc>
      </w:tr>
      <w:tr w:rsidR="00575623" w:rsidRPr="00EB4952" w:rsidTr="006C0BD6">
        <w:trPr>
          <w:trHeight w:val="567"/>
          <w:jc w:val="center"/>
        </w:trPr>
        <w:tc>
          <w:tcPr>
            <w:tcW w:w="1129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sz w:val="28"/>
                <w:szCs w:val="28"/>
              </w:rPr>
              <w:t>30</w:t>
            </w:r>
          </w:p>
        </w:tc>
        <w:tc>
          <w:tcPr>
            <w:tcW w:w="4962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left"/>
              <w:rPr>
                <w:rFonts w:cs="宋体"/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依托话剧《永怀之歌》传播“两弹一星”精神的实践与探索</w:t>
            </w:r>
          </w:p>
        </w:tc>
        <w:tc>
          <w:tcPr>
            <w:tcW w:w="2551" w:type="dxa"/>
            <w:vAlign w:val="center"/>
          </w:tcPr>
          <w:p w:rsidR="00575623" w:rsidRPr="00EB4952" w:rsidRDefault="00575623" w:rsidP="006C0BD6">
            <w:pPr>
              <w:spacing w:line="44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EB4952">
              <w:rPr>
                <w:rFonts w:hint="eastAsia"/>
                <w:sz w:val="28"/>
                <w:szCs w:val="28"/>
              </w:rPr>
              <w:t>青海师范大学</w:t>
            </w:r>
          </w:p>
        </w:tc>
      </w:tr>
    </w:tbl>
    <w:p w:rsidR="00C95DEC" w:rsidRDefault="00C95DEC" w:rsidP="00575623">
      <w:pPr>
        <w:ind w:firstLine="600"/>
      </w:pPr>
      <w:bookmarkStart w:id="0" w:name="_GoBack"/>
      <w:bookmarkEnd w:id="0"/>
    </w:p>
    <w:sectPr w:rsidR="00C95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623"/>
    <w:rsid w:val="00575623"/>
    <w:rsid w:val="00C9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23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23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187</Words>
  <Characters>1070</Characters>
  <Application>Microsoft Office Word</Application>
  <DocSecurity>0</DocSecurity>
  <Lines>8</Lines>
  <Paragraphs>2</Paragraphs>
  <ScaleCrop>false</ScaleCrop>
  <Company>CHINA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2019-07-24T07:57:00Z</dcterms:created>
  <dcterms:modified xsi:type="dcterms:W3CDTF">2019-07-24T07:57:00Z</dcterms:modified>
</cp:coreProperties>
</file>