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附件2</w:t>
      </w:r>
    </w:p>
    <w:p>
      <w:pPr>
        <w:pStyle w:val="2"/>
        <w:adjustRightInd w:val="0"/>
        <w:snapToGrid w:val="0"/>
        <w:spacing w:line="240" w:lineRule="auto"/>
        <w:jc w:val="center"/>
        <w:rPr>
          <w:rFonts w:ascii="Times New Roman" w:hAnsi="Times New Roman" w:eastAsia="方正小标宋简体" w:cs="方正小标宋简体"/>
          <w:b w:val="0"/>
          <w:bCs w:val="0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</w:rPr>
        <w:t>军事课骨干教师巡回授课推荐表</w:t>
      </w:r>
    </w:p>
    <w:p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省（区、市）：（加盖省级教育行政部门公章）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0"/>
        <w:gridCol w:w="3344"/>
        <w:gridCol w:w="3552"/>
        <w:gridCol w:w="1705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5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学校性质</w:t>
            </w:r>
          </w:p>
        </w:tc>
        <w:tc>
          <w:tcPr>
            <w:tcW w:w="33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学校全称</w:t>
            </w:r>
          </w:p>
        </w:tc>
        <w:tc>
          <w:tcPr>
            <w:tcW w:w="3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地址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联系人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25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普通高等学校</w:t>
            </w:r>
          </w:p>
        </w:tc>
        <w:tc>
          <w:tcPr>
            <w:tcW w:w="33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25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普通高等学校</w:t>
            </w:r>
          </w:p>
        </w:tc>
        <w:tc>
          <w:tcPr>
            <w:tcW w:w="33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5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高中阶段学校</w:t>
            </w:r>
          </w:p>
        </w:tc>
        <w:tc>
          <w:tcPr>
            <w:tcW w:w="33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5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高中阶段学校</w:t>
            </w:r>
          </w:p>
        </w:tc>
        <w:tc>
          <w:tcPr>
            <w:tcW w:w="33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</w:tbl>
    <w:p>
      <w:r>
        <w:rPr>
          <w:rFonts w:ascii="Times New Roman" w:hAnsi="Times New Roman" w:eastAsia="仿宋_GB2312"/>
          <w:sz w:val="32"/>
        </w:rPr>
        <w:t>填表人：联系电话：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C3F6F"/>
    <w:rsid w:val="3EFC3F6F"/>
    <w:rsid w:val="51BC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2021-12-10T07:30:00Z</dcterms:created>
  <dc:creator>洋</dc:creator>
  <cp:lastModifiedBy>洋</cp:lastModifiedBy>
  <dcterms:modified xsi:type="dcterms:W3CDTF">2021-12-10T07:34:44Z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0DC2265B3B714933A3533696956F3A6C</vt:lpwstr>
  </property>
</Properties>
</file>