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55E1" w:rsidRDefault="00884E1C">
      <w:pPr>
        <w:shd w:val="clear" w:color="auto" w:fill="FFFFFF"/>
        <w:spacing w:line="560" w:lineRule="exact"/>
        <w:jc w:val="left"/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  <w:t>附件</w:t>
      </w:r>
      <w:r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  <w:t>3</w:t>
      </w:r>
    </w:p>
    <w:p w:rsidR="002555E1" w:rsidRDefault="002555E1">
      <w:pPr>
        <w:shd w:val="clear" w:color="auto" w:fill="FFFFFF"/>
        <w:spacing w:line="560" w:lineRule="exact"/>
        <w:jc w:val="left"/>
        <w:rPr>
          <w:rFonts w:ascii="Times New Roman" w:eastAsia="黑体" w:hAnsi="Times New Roman"/>
          <w:color w:val="000000" w:themeColor="text1"/>
          <w:kern w:val="0"/>
          <w:sz w:val="28"/>
          <w:szCs w:val="28"/>
        </w:rPr>
      </w:pPr>
    </w:p>
    <w:p w:rsidR="002555E1" w:rsidRDefault="00884E1C">
      <w:pPr>
        <w:spacing w:line="560" w:lineRule="exact"/>
        <w:jc w:val="center"/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202</w:t>
      </w:r>
      <w:r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3</w:t>
      </w:r>
      <w:r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年全国普通高等学校美术教育专业</w:t>
      </w:r>
    </w:p>
    <w:p w:rsidR="002555E1" w:rsidRDefault="00884E1C">
      <w:pPr>
        <w:spacing w:line="560" w:lineRule="exact"/>
        <w:jc w:val="center"/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/>
          <w:bCs/>
          <w:color w:val="000000" w:themeColor="text1"/>
          <w:sz w:val="44"/>
          <w:szCs w:val="44"/>
        </w:rPr>
        <w:t>本科学生基本功展示</w:t>
      </w:r>
      <w:r>
        <w:rPr>
          <w:rFonts w:ascii="Times New Roman" w:eastAsia="方正小标宋简体" w:hAnsi="Times New Roman" w:hint="eastAsia"/>
          <w:bCs/>
          <w:color w:val="000000" w:themeColor="text1"/>
          <w:sz w:val="44"/>
          <w:szCs w:val="44"/>
        </w:rPr>
        <w:t>方案</w:t>
      </w:r>
    </w:p>
    <w:p w:rsidR="002555E1" w:rsidRDefault="00884E1C">
      <w:pPr>
        <w:shd w:val="clear" w:color="auto" w:fill="FFFFFF"/>
        <w:spacing w:line="560" w:lineRule="exact"/>
        <w:jc w:val="left"/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  <w:t xml:space="preserve">　　</w:t>
      </w:r>
    </w:p>
    <w:p w:rsidR="002555E1" w:rsidRDefault="00884E1C">
      <w:pPr>
        <w:shd w:val="clear" w:color="auto" w:fill="FFFFFF"/>
        <w:spacing w:line="560" w:lineRule="exact"/>
        <w:ind w:firstLine="645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202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3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年全国普通高等学校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美术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教育专业本科学生基本功展示包括教学展示（微课）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、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专业技能展示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和社会实践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，所有参展学生均须参加三个项目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。</w:t>
      </w:r>
    </w:p>
    <w:p w:rsidR="002555E1" w:rsidRDefault="00884E1C">
      <w:pPr>
        <w:shd w:val="clear" w:color="auto" w:fill="FFFFFF"/>
        <w:spacing w:line="560" w:lineRule="exact"/>
        <w:ind w:firstLineChars="200" w:firstLine="640"/>
        <w:rPr>
          <w:rFonts w:ascii="Times New Roman" w:eastAsia="黑体" w:hAnsi="Times New Roman"/>
          <w:bCs/>
          <w:color w:val="000000" w:themeColor="text1"/>
          <w:kern w:val="0"/>
          <w:sz w:val="32"/>
          <w:szCs w:val="32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32"/>
          <w:szCs w:val="32"/>
        </w:rPr>
        <w:t>一、</w:t>
      </w:r>
      <w:r>
        <w:rPr>
          <w:rFonts w:ascii="Times New Roman" w:eastAsia="黑体" w:hAnsi="Times New Roman"/>
          <w:bCs/>
          <w:color w:val="000000" w:themeColor="text1"/>
          <w:kern w:val="0"/>
          <w:sz w:val="32"/>
          <w:szCs w:val="32"/>
        </w:rPr>
        <w:t>教学展示（微课）（满分</w:t>
      </w:r>
      <w:r>
        <w:rPr>
          <w:rFonts w:ascii="Times New Roman" w:eastAsia="黑体" w:hAnsi="Times New Roman"/>
          <w:bCs/>
          <w:color w:val="000000" w:themeColor="text1"/>
          <w:kern w:val="0"/>
          <w:sz w:val="32"/>
          <w:szCs w:val="32"/>
        </w:rPr>
        <w:t>100</w:t>
      </w:r>
      <w:r>
        <w:rPr>
          <w:rFonts w:ascii="Times New Roman" w:eastAsia="黑体" w:hAnsi="Times New Roman"/>
          <w:bCs/>
          <w:color w:val="000000" w:themeColor="text1"/>
          <w:kern w:val="0"/>
          <w:sz w:val="32"/>
          <w:szCs w:val="32"/>
        </w:rPr>
        <w:t>分）</w:t>
      </w:r>
    </w:p>
    <w:p w:rsidR="002555E1" w:rsidRDefault="00884E1C">
      <w:pPr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教学展示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（微课）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应符合《义务教育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艺术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课程标准（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20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22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年版）》《普通高中美术课程标准（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2017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年版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2020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年修订）》要求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，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突出美术教学的审美性、情感性、实践性、创造性、人文性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，通过课堂教学培养学生</w:t>
      </w:r>
      <w:r>
        <w:rPr>
          <w:rFonts w:ascii="Times New Roman" w:eastAsia="仿宋_GB2312" w:hAnsi="Times New Roman"/>
          <w:sz w:val="32"/>
          <w:szCs w:val="32"/>
        </w:rPr>
        <w:t>发现美、感受美、表现美、鉴赏美、创造美的能力，</w:t>
      </w:r>
      <w:r>
        <w:rPr>
          <w:rFonts w:ascii="Times New Roman" w:eastAsia="仿宋_GB2312" w:hAnsi="Times New Roman" w:hint="eastAsia"/>
          <w:sz w:val="32"/>
          <w:szCs w:val="32"/>
        </w:rPr>
        <w:t>注重对学生艺术核心素养的培养，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激发学生兴趣爱好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。具体要求如下。</w:t>
      </w:r>
    </w:p>
    <w:p w:rsidR="002555E1" w:rsidRDefault="00884E1C">
      <w:pPr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（一）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教学展示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内容应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在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教育部教材审定委员会审查通过的义务教育美术教科书、普通高中美术教科书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中选择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。</w:t>
      </w:r>
    </w:p>
    <w:p w:rsidR="002555E1" w:rsidRDefault="00884E1C">
      <w:pPr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（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二）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教学展示需在真实的中小学课堂教学环境中录制，合理运用现代教育技术手段。</w:t>
      </w:r>
    </w:p>
    <w:p w:rsidR="002555E1" w:rsidRDefault="00884E1C">
      <w:pPr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（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三）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提交材料要求</w:t>
      </w:r>
    </w:p>
    <w:p w:rsidR="002555E1" w:rsidRDefault="00884E1C">
      <w:pPr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.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教学设计。应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为原创，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体现课程教学理念、设计思路和教学特色，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并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根据规范的教案格式与内容进行撰写。教学设计需注明课程名称、所授年级、使用的教材版本等。</w:t>
      </w:r>
    </w:p>
    <w:p w:rsidR="002555E1" w:rsidRDefault="00884E1C">
      <w:pPr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.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教学视频。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时长不超过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15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分钟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格式为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MP4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或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MOV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lastRenderedPageBreak/>
        <w:t>大小不超过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700M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；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要求单机位固定拍摄，课程内容完整且连续录制，不能剪辑；视频与音响需同步录制，人物突出、图像清晰、构图合理、声音清楚。视频片头应显示课程名称、所授年级、使用的教材版本等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。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个人信息在报送系统填写，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视频中不能显示学生姓名、所在学校等信息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。</w:t>
      </w:r>
    </w:p>
    <w:p w:rsidR="002555E1" w:rsidRDefault="00884E1C">
      <w:pPr>
        <w:shd w:val="clear" w:color="auto" w:fill="FFFFFF"/>
        <w:spacing w:line="560" w:lineRule="exact"/>
        <w:ind w:firstLineChars="200" w:firstLine="640"/>
        <w:rPr>
          <w:rFonts w:ascii="Times New Roman" w:eastAsia="黑体" w:hAnsi="Times New Roman"/>
          <w:bCs/>
          <w:color w:val="000000" w:themeColor="text1"/>
          <w:kern w:val="0"/>
          <w:sz w:val="32"/>
          <w:szCs w:val="32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32"/>
          <w:szCs w:val="32"/>
        </w:rPr>
        <w:t>二、专业技能展示（</w:t>
      </w:r>
      <w:r>
        <w:rPr>
          <w:rFonts w:ascii="Times New Roman" w:eastAsia="黑体" w:hAnsi="Times New Roman" w:hint="eastAsia"/>
          <w:bCs/>
          <w:color w:val="000000" w:themeColor="text1"/>
          <w:kern w:val="0"/>
          <w:sz w:val="32"/>
          <w:szCs w:val="32"/>
        </w:rPr>
        <w:t>满分</w:t>
      </w:r>
      <w:r>
        <w:rPr>
          <w:rFonts w:ascii="Times New Roman" w:eastAsia="黑体" w:hAnsi="Times New Roman" w:hint="eastAsia"/>
          <w:bCs/>
          <w:color w:val="000000" w:themeColor="text1"/>
          <w:kern w:val="0"/>
          <w:sz w:val="32"/>
          <w:szCs w:val="32"/>
        </w:rPr>
        <w:t>3</w:t>
      </w:r>
      <w:r>
        <w:rPr>
          <w:rFonts w:ascii="Times New Roman" w:eastAsia="黑体" w:hAnsi="Times New Roman"/>
          <w:bCs/>
          <w:color w:val="000000" w:themeColor="text1"/>
          <w:kern w:val="0"/>
          <w:sz w:val="32"/>
          <w:szCs w:val="32"/>
        </w:rPr>
        <w:t>00</w:t>
      </w:r>
      <w:r>
        <w:rPr>
          <w:rFonts w:ascii="Times New Roman" w:eastAsia="黑体" w:hAnsi="Times New Roman"/>
          <w:bCs/>
          <w:color w:val="000000" w:themeColor="text1"/>
          <w:kern w:val="0"/>
          <w:sz w:val="32"/>
          <w:szCs w:val="32"/>
        </w:rPr>
        <w:t>分）</w:t>
      </w:r>
    </w:p>
    <w:p w:rsidR="002555E1" w:rsidRDefault="00884E1C">
      <w:pPr>
        <w:shd w:val="clear" w:color="auto" w:fill="FFFFFF"/>
        <w:spacing w:line="560" w:lineRule="exact"/>
        <w:ind w:firstLine="645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专业技能展示采用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必选项目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+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自选项目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的展示方式，必选项目指为书法和绘画（中国画、油画、丙烯、水粉、版画、绘本），自选项目包括：手工（陶泥塑）、纸艺、数字媒体艺术、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民间美术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、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综合材料，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参展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学生选择一项参加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。</w:t>
      </w:r>
    </w:p>
    <w:p w:rsidR="002555E1" w:rsidRDefault="00884E1C">
      <w:pPr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（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一）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必选项目（满分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2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00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分）</w:t>
      </w:r>
    </w:p>
    <w:p w:rsidR="002555E1" w:rsidRDefault="00884E1C">
      <w:pPr>
        <w:shd w:val="clear" w:color="auto" w:fill="FFFFFF"/>
        <w:spacing w:line="560" w:lineRule="exact"/>
        <w:ind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书法（满分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00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分）：根据命题，每名参展学生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使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用毛笔书写书法作品一幅，字体不限。</w:t>
      </w:r>
    </w:p>
    <w:p w:rsidR="002555E1" w:rsidRDefault="00884E1C">
      <w:pPr>
        <w:shd w:val="clear" w:color="auto" w:fill="FFFFFF"/>
        <w:spacing w:line="560" w:lineRule="exact"/>
        <w:ind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绘画（满分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00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分）：根据命题，每名参展学生完成一件命题作品。</w:t>
      </w:r>
    </w:p>
    <w:p w:rsidR="002555E1" w:rsidRDefault="00884E1C">
      <w:pPr>
        <w:shd w:val="clear" w:color="auto" w:fill="FFFFFF"/>
        <w:spacing w:line="560" w:lineRule="exact"/>
        <w:ind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画幅大小：中国画为生宣纸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4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尺对开斗方，约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69×68cm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；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油画、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丙烯画、水彩画为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4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开画纸，约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38×54cm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；版画为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8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开画纸，约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27×40cm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；绘本为一张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8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开画纸，约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27×40cm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，可任意分割、裁剪和排序（需标明顺序号）。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书法和绘画各类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纸张由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组委会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统一提供，其他美术材料和工具由参加展示的学校自备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，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组委会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可提供基础材料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。</w:t>
      </w:r>
    </w:p>
    <w:p w:rsidR="002555E1" w:rsidRDefault="00884E1C">
      <w:pPr>
        <w:shd w:val="clear" w:color="auto" w:fill="FFFFFF"/>
        <w:spacing w:line="560" w:lineRule="exact"/>
        <w:ind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以上两项展示时间共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210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分钟，由参展学生自行分配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。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 xml:space="preserve">  </w:t>
      </w:r>
    </w:p>
    <w:p w:rsidR="002555E1" w:rsidRDefault="00884E1C">
      <w:pPr>
        <w:shd w:val="clear" w:color="auto" w:fill="FFFFFF"/>
        <w:spacing w:line="560" w:lineRule="exact"/>
        <w:ind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（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二）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自选项目（满分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100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分）</w:t>
      </w:r>
    </w:p>
    <w:p w:rsidR="002555E1" w:rsidRDefault="00884E1C">
      <w:pPr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根据命题，学生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在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手工（陶泥塑）、纸艺、数字媒体艺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lastRenderedPageBreak/>
        <w:t>术、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民间美术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、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综合材料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中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选择一项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进行展示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。时间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180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分钟。</w:t>
      </w:r>
    </w:p>
    <w:p w:rsidR="002555E1" w:rsidRDefault="00884E1C">
      <w:pPr>
        <w:shd w:val="clear" w:color="auto" w:fill="FFFFFF"/>
        <w:spacing w:line="560" w:lineRule="exact"/>
        <w:ind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作品规格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：手工（陶泥塑）为泥塑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作品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三维尺度（高、宽、厚）不超过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 xml:space="preserve"> 30CM 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；纸艺为用三张黑白灰卡纸完成一件手工作品；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民间美术可提前自备材料。各类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纸张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、雕塑用泥及版画用的胶板或木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板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由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组委会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统一提供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；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数字媒体艺术由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组委会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提供计算机和相关软件，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其他美术材料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工具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由参展学校自备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，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组委会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可提供基础材料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。</w:t>
      </w:r>
    </w:p>
    <w:p w:rsidR="002555E1" w:rsidRDefault="00884E1C">
      <w:pPr>
        <w:shd w:val="clear" w:color="auto" w:fill="FFFFFF"/>
        <w:spacing w:line="560" w:lineRule="exact"/>
        <w:ind w:firstLineChars="200" w:firstLine="640"/>
        <w:rPr>
          <w:rFonts w:ascii="Times New Roman" w:eastAsia="黑体" w:hAnsi="Times New Roman"/>
          <w:bCs/>
          <w:color w:val="000000" w:themeColor="text1"/>
          <w:kern w:val="0"/>
          <w:sz w:val="32"/>
          <w:szCs w:val="32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32"/>
          <w:szCs w:val="32"/>
        </w:rPr>
        <w:t>三、社会实践</w:t>
      </w:r>
    </w:p>
    <w:p w:rsidR="002555E1" w:rsidRDefault="00884E1C">
      <w:pPr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组委会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统一组织，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内容为现场观摩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成都市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中小学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美术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课堂教学、课外活动和校园文化建设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等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。</w:t>
      </w:r>
    </w:p>
    <w:p w:rsidR="002555E1" w:rsidRDefault="00884E1C">
      <w:pPr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bCs/>
          <w:color w:val="000000" w:themeColor="text1"/>
          <w:kern w:val="0"/>
          <w:sz w:val="32"/>
          <w:szCs w:val="32"/>
        </w:rPr>
        <w:t>四</w:t>
      </w:r>
      <w:r>
        <w:rPr>
          <w:rFonts w:ascii="Times New Roman" w:eastAsia="黑体" w:hAnsi="Times New Roman"/>
          <w:bCs/>
          <w:color w:val="000000" w:themeColor="text1"/>
          <w:kern w:val="0"/>
          <w:sz w:val="32"/>
          <w:szCs w:val="32"/>
        </w:rPr>
        <w:t>、</w:t>
      </w:r>
      <w:r>
        <w:rPr>
          <w:rFonts w:ascii="Times New Roman" w:eastAsia="黑体" w:hAnsi="Times New Roman" w:hint="eastAsia"/>
          <w:bCs/>
          <w:color w:val="000000" w:themeColor="text1"/>
          <w:kern w:val="0"/>
          <w:sz w:val="32"/>
          <w:szCs w:val="32"/>
        </w:rPr>
        <w:t>报名要求</w:t>
      </w:r>
    </w:p>
    <w:p w:rsidR="002555E1" w:rsidRPr="00C56CD0" w:rsidRDefault="00884E1C" w:rsidP="00C56CD0">
      <w:pPr>
        <w:widowControl/>
        <w:spacing w:line="560" w:lineRule="exact"/>
        <w:ind w:firstLineChars="200" w:firstLine="640"/>
        <w:rPr>
          <w:rFonts w:ascii="Times New Roman" w:eastAsia="黑体" w:hAnsi="Times New Roman" w:hint="eastAsia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2023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年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10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月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22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日前，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各省级教育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行政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部门登陆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http://39.98.68.72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进入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“全国高校美术教育专业本科学生和教师基本功展示”平台</w:t>
      </w:r>
      <w:hyperlink r:id="rId7" w:history="1">
        <w:r>
          <w:rPr>
            <w:rFonts w:ascii="Times New Roman" w:eastAsia="仿宋_GB2312" w:hAnsi="Times New Roman"/>
            <w:color w:val="000000"/>
            <w:kern w:val="0"/>
            <w:sz w:val="32"/>
            <w:szCs w:val="32"/>
          </w:rPr>
          <w:t>，填报</w:t>
        </w:r>
        <w:r>
          <w:rPr>
            <w:rFonts w:ascii="Times New Roman" w:eastAsia="仿宋_GB2312" w:hAnsi="Times New Roman" w:hint="eastAsia"/>
            <w:color w:val="000000"/>
            <w:kern w:val="0"/>
            <w:sz w:val="32"/>
            <w:szCs w:val="32"/>
          </w:rPr>
          <w:t>参展师生</w:t>
        </w:r>
        <w:r>
          <w:rPr>
            <w:rFonts w:ascii="Times New Roman" w:eastAsia="仿宋_GB2312" w:hAnsi="Times New Roman"/>
            <w:color w:val="000000"/>
            <w:kern w:val="0"/>
            <w:sz w:val="32"/>
            <w:szCs w:val="32"/>
          </w:rPr>
          <w:t>信息、导出</w:t>
        </w:r>
        <w:r>
          <w:rPr>
            <w:rFonts w:ascii="Times New Roman" w:eastAsia="仿宋_GB2312" w:hAnsi="Times New Roman"/>
            <w:color w:val="000000"/>
            <w:kern w:val="0"/>
            <w:sz w:val="32"/>
            <w:szCs w:val="32"/>
          </w:rPr>
          <w:t>PDF</w:t>
        </w:r>
        <w:r>
          <w:rPr>
            <w:rFonts w:ascii="Times New Roman" w:eastAsia="仿宋_GB2312" w:hAnsi="Times New Roman" w:hint="eastAsia"/>
            <w:color w:val="000000"/>
            <w:kern w:val="0"/>
            <w:sz w:val="32"/>
            <w:szCs w:val="32"/>
          </w:rPr>
          <w:t>版本打印</w:t>
        </w:r>
        <w:r>
          <w:rPr>
            <w:rFonts w:ascii="Times New Roman" w:eastAsia="仿宋_GB2312" w:hAnsi="Times New Roman"/>
            <w:color w:val="000000"/>
            <w:kern w:val="0"/>
            <w:sz w:val="32"/>
            <w:szCs w:val="32"/>
          </w:rPr>
          <w:t>并加盖省级教育</w:t>
        </w:r>
        <w:r>
          <w:rPr>
            <w:rFonts w:ascii="Times New Roman" w:eastAsia="仿宋_GB2312" w:hAnsi="Times New Roman" w:hint="eastAsia"/>
            <w:color w:val="000000"/>
            <w:kern w:val="0"/>
            <w:sz w:val="32"/>
            <w:szCs w:val="32"/>
          </w:rPr>
          <w:t>行政</w:t>
        </w:r>
        <w:r>
          <w:rPr>
            <w:rFonts w:ascii="Times New Roman" w:eastAsia="仿宋_GB2312" w:hAnsi="Times New Roman"/>
            <w:color w:val="000000"/>
            <w:kern w:val="0"/>
            <w:sz w:val="32"/>
            <w:szCs w:val="32"/>
          </w:rPr>
          <w:t>部门公章</w:t>
        </w:r>
        <w:r>
          <w:rPr>
            <w:rFonts w:ascii="Times New Roman" w:eastAsia="仿宋_GB2312" w:hAnsi="Times New Roman" w:hint="eastAsia"/>
            <w:color w:val="000000"/>
            <w:kern w:val="0"/>
            <w:sz w:val="32"/>
            <w:szCs w:val="32"/>
          </w:rPr>
          <w:t>后</w:t>
        </w:r>
        <w:r>
          <w:rPr>
            <w:rFonts w:ascii="Times New Roman" w:eastAsia="仿宋_GB2312" w:hAnsi="Times New Roman"/>
            <w:color w:val="000000"/>
            <w:kern w:val="0"/>
            <w:sz w:val="32"/>
            <w:szCs w:val="32"/>
          </w:rPr>
          <w:t>，扫描上传。</w:t>
        </w:r>
        <w:r>
          <w:rPr>
            <w:rFonts w:ascii="Times New Roman" w:eastAsia="仿宋_GB2312" w:hAnsi="Times New Roman"/>
            <w:color w:val="000000"/>
            <w:kern w:val="0"/>
            <w:sz w:val="32"/>
            <w:szCs w:val="32"/>
          </w:rPr>
          <w:t>教育部直属师范大学</w:t>
        </w:r>
        <w:r>
          <w:rPr>
            <w:rFonts w:ascii="Times New Roman" w:eastAsia="仿宋_GB2312" w:hAnsi="Times New Roman"/>
            <w:color w:val="000000"/>
            <w:kern w:val="0"/>
            <w:sz w:val="32"/>
            <w:szCs w:val="32"/>
          </w:rPr>
          <w:t>报送</w:t>
        </w:r>
        <w:r>
          <w:rPr>
            <w:rFonts w:ascii="Times New Roman" w:eastAsia="仿宋_GB2312" w:hAnsi="Times New Roman" w:hint="eastAsia"/>
            <w:color w:val="000000"/>
            <w:kern w:val="0"/>
            <w:sz w:val="32"/>
            <w:szCs w:val="32"/>
          </w:rPr>
          <w:t>材料</w:t>
        </w:r>
        <w:r>
          <w:rPr>
            <w:rFonts w:ascii="Times New Roman" w:eastAsia="仿宋_GB2312" w:hAnsi="Times New Roman"/>
            <w:color w:val="000000"/>
            <w:kern w:val="0"/>
            <w:sz w:val="32"/>
            <w:szCs w:val="32"/>
          </w:rPr>
          <w:t>可直接加盖学校公章。</w:t>
        </w:r>
      </w:hyperlink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教学展示（微课）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提交材料需在系统同步上传提交。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技术支持：向老师，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19180711683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。</w:t>
      </w:r>
      <w:bookmarkStart w:id="0" w:name="_GoBack"/>
      <w:bookmarkEnd w:id="0"/>
    </w:p>
    <w:sectPr w:rsidR="002555E1" w:rsidRPr="00C56CD0">
      <w:footerReference w:type="default" r:id="rId8"/>
      <w:pgSz w:w="11906" w:h="16838"/>
      <w:pgMar w:top="1440" w:right="1803" w:bottom="1440" w:left="1803" w:header="851" w:footer="992" w:gutter="0"/>
      <w:cols w:space="0"/>
      <w:docGrid w:type="lines" w:linePitch="31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4E1C" w:rsidRDefault="00884E1C">
      <w:r>
        <w:separator/>
      </w:r>
    </w:p>
  </w:endnote>
  <w:endnote w:type="continuationSeparator" w:id="0">
    <w:p w:rsidR="00884E1C" w:rsidRDefault="00884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55E1" w:rsidRDefault="00884E1C">
    <w:pPr>
      <w:pStyle w:val="a6"/>
      <w:jc w:val="center"/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 PAGE   \* MERGEFORMAT </w:instrText>
    </w:r>
    <w:r>
      <w:rPr>
        <w:rFonts w:ascii="Times New Roman" w:hAnsi="Times New Roman"/>
      </w:rPr>
      <w:fldChar w:fldCharType="separate"/>
    </w:r>
    <w:r w:rsidR="00C56CD0" w:rsidRPr="00C56CD0">
      <w:rPr>
        <w:rFonts w:ascii="Calibri" w:hAnsi="Calibri"/>
        <w:noProof/>
      </w:rPr>
      <w:t>3</w:t>
    </w:r>
    <w:r>
      <w:rPr>
        <w:rFonts w:ascii="Times New Roman" w:hAnsi="Times New Roman"/>
      </w:rPr>
      <w:fldChar w:fldCharType="end"/>
    </w:r>
  </w:p>
  <w:p w:rsidR="002555E1" w:rsidRDefault="002555E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4E1C" w:rsidRDefault="00884E1C">
      <w:r>
        <w:separator/>
      </w:r>
    </w:p>
  </w:footnote>
  <w:footnote w:type="continuationSeparator" w:id="0">
    <w:p w:rsidR="00884E1C" w:rsidRDefault="00884E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789960"/>
    <w:multiLevelType w:val="singleLevel"/>
    <w:tmpl w:val="6978996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HorizontalSpacing w:val="105"/>
  <w:drawingGridVerticalSpacing w:val="15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hlYjkxOWIyOGU0YTlmMmE5ZTMyNDFiZmViMzVjMzAifQ=="/>
    <w:docVar w:name="KSO_WPS_MARK_KEY" w:val="b3c42dd2-a74b-4275-9ae0-9cb30b6b1a9d"/>
  </w:docVars>
  <w:rsids>
    <w:rsidRoot w:val="00D75BF5"/>
    <w:rsid w:val="0000705C"/>
    <w:rsid w:val="00014ABD"/>
    <w:rsid w:val="00060901"/>
    <w:rsid w:val="000C5A0F"/>
    <w:rsid w:val="000F189D"/>
    <w:rsid w:val="0010710D"/>
    <w:rsid w:val="00116C8B"/>
    <w:rsid w:val="0011798E"/>
    <w:rsid w:val="0013393E"/>
    <w:rsid w:val="0018597E"/>
    <w:rsid w:val="00195D1F"/>
    <w:rsid w:val="001E2BE3"/>
    <w:rsid w:val="001F2FAA"/>
    <w:rsid w:val="00232EC0"/>
    <w:rsid w:val="002555E1"/>
    <w:rsid w:val="00291FB7"/>
    <w:rsid w:val="002B1A8F"/>
    <w:rsid w:val="00323A3E"/>
    <w:rsid w:val="00356754"/>
    <w:rsid w:val="00360084"/>
    <w:rsid w:val="003F06D1"/>
    <w:rsid w:val="003F28AB"/>
    <w:rsid w:val="00447A3E"/>
    <w:rsid w:val="00476A3B"/>
    <w:rsid w:val="004B2084"/>
    <w:rsid w:val="004C66EB"/>
    <w:rsid w:val="004F5D3D"/>
    <w:rsid w:val="00510FE3"/>
    <w:rsid w:val="005326E4"/>
    <w:rsid w:val="0053431A"/>
    <w:rsid w:val="00535061"/>
    <w:rsid w:val="0053750E"/>
    <w:rsid w:val="0054421B"/>
    <w:rsid w:val="005514A9"/>
    <w:rsid w:val="005545F6"/>
    <w:rsid w:val="00571BCB"/>
    <w:rsid w:val="005A7334"/>
    <w:rsid w:val="005C0546"/>
    <w:rsid w:val="005D3C6B"/>
    <w:rsid w:val="00604F57"/>
    <w:rsid w:val="00643EE3"/>
    <w:rsid w:val="00655557"/>
    <w:rsid w:val="006653F0"/>
    <w:rsid w:val="006704A8"/>
    <w:rsid w:val="006D2E45"/>
    <w:rsid w:val="006F3929"/>
    <w:rsid w:val="006F6407"/>
    <w:rsid w:val="0070775E"/>
    <w:rsid w:val="007548ED"/>
    <w:rsid w:val="00783B12"/>
    <w:rsid w:val="007A3D05"/>
    <w:rsid w:val="007B7EB0"/>
    <w:rsid w:val="0081471C"/>
    <w:rsid w:val="008576D6"/>
    <w:rsid w:val="008617B6"/>
    <w:rsid w:val="00870519"/>
    <w:rsid w:val="00876458"/>
    <w:rsid w:val="00884E1C"/>
    <w:rsid w:val="00887C8E"/>
    <w:rsid w:val="008D1661"/>
    <w:rsid w:val="008E78CF"/>
    <w:rsid w:val="008F1ABB"/>
    <w:rsid w:val="009064C0"/>
    <w:rsid w:val="00937F4D"/>
    <w:rsid w:val="00954019"/>
    <w:rsid w:val="00963F18"/>
    <w:rsid w:val="0098152C"/>
    <w:rsid w:val="009871F9"/>
    <w:rsid w:val="009B5EB9"/>
    <w:rsid w:val="009C15F7"/>
    <w:rsid w:val="009F6456"/>
    <w:rsid w:val="00A131A8"/>
    <w:rsid w:val="00A21399"/>
    <w:rsid w:val="00A33ED3"/>
    <w:rsid w:val="00A60DEA"/>
    <w:rsid w:val="00A91410"/>
    <w:rsid w:val="00AA36CE"/>
    <w:rsid w:val="00AB2819"/>
    <w:rsid w:val="00AD1F6E"/>
    <w:rsid w:val="00AD5AE9"/>
    <w:rsid w:val="00AD6673"/>
    <w:rsid w:val="00B1155F"/>
    <w:rsid w:val="00B206E0"/>
    <w:rsid w:val="00B360DB"/>
    <w:rsid w:val="00B77FAE"/>
    <w:rsid w:val="00BC523A"/>
    <w:rsid w:val="00BF48EB"/>
    <w:rsid w:val="00BF5EF0"/>
    <w:rsid w:val="00C346F3"/>
    <w:rsid w:val="00C35F67"/>
    <w:rsid w:val="00C45B66"/>
    <w:rsid w:val="00C56CD0"/>
    <w:rsid w:val="00C832D0"/>
    <w:rsid w:val="00CB43F9"/>
    <w:rsid w:val="00CE4E6D"/>
    <w:rsid w:val="00CE642A"/>
    <w:rsid w:val="00CF0168"/>
    <w:rsid w:val="00CF70D2"/>
    <w:rsid w:val="00CF7FFA"/>
    <w:rsid w:val="00D23F58"/>
    <w:rsid w:val="00D75BF5"/>
    <w:rsid w:val="00D779F2"/>
    <w:rsid w:val="00DA0947"/>
    <w:rsid w:val="00DA3DD9"/>
    <w:rsid w:val="00DC4C87"/>
    <w:rsid w:val="00DD39D5"/>
    <w:rsid w:val="00DD55A2"/>
    <w:rsid w:val="00E4310F"/>
    <w:rsid w:val="00E606A0"/>
    <w:rsid w:val="00E66AE2"/>
    <w:rsid w:val="00E8600C"/>
    <w:rsid w:val="00EB0107"/>
    <w:rsid w:val="00EE0F29"/>
    <w:rsid w:val="00EF1565"/>
    <w:rsid w:val="00F1520E"/>
    <w:rsid w:val="00F156F9"/>
    <w:rsid w:val="00F349B7"/>
    <w:rsid w:val="00F80E5C"/>
    <w:rsid w:val="00F876C9"/>
    <w:rsid w:val="00F910FE"/>
    <w:rsid w:val="00FA3C62"/>
    <w:rsid w:val="01DE1B41"/>
    <w:rsid w:val="028A3700"/>
    <w:rsid w:val="04F61D66"/>
    <w:rsid w:val="04F729CE"/>
    <w:rsid w:val="06022592"/>
    <w:rsid w:val="06415E95"/>
    <w:rsid w:val="070E2BB5"/>
    <w:rsid w:val="0C491737"/>
    <w:rsid w:val="0CEE487B"/>
    <w:rsid w:val="0D115D02"/>
    <w:rsid w:val="0D9053A3"/>
    <w:rsid w:val="0DC03A28"/>
    <w:rsid w:val="0F0B2C55"/>
    <w:rsid w:val="113C6382"/>
    <w:rsid w:val="119914E1"/>
    <w:rsid w:val="140F033B"/>
    <w:rsid w:val="14860174"/>
    <w:rsid w:val="14E62EAC"/>
    <w:rsid w:val="1696332A"/>
    <w:rsid w:val="194C5D4C"/>
    <w:rsid w:val="1A7257B0"/>
    <w:rsid w:val="1AC84009"/>
    <w:rsid w:val="216635B4"/>
    <w:rsid w:val="219C448E"/>
    <w:rsid w:val="21E71F8A"/>
    <w:rsid w:val="22601A14"/>
    <w:rsid w:val="25B43838"/>
    <w:rsid w:val="2940223A"/>
    <w:rsid w:val="2A654D0F"/>
    <w:rsid w:val="2C512F48"/>
    <w:rsid w:val="2CD676C8"/>
    <w:rsid w:val="2EE6208E"/>
    <w:rsid w:val="2EEE363B"/>
    <w:rsid w:val="30BA24CE"/>
    <w:rsid w:val="3265234C"/>
    <w:rsid w:val="32994E83"/>
    <w:rsid w:val="368220F2"/>
    <w:rsid w:val="377A7753"/>
    <w:rsid w:val="387C7014"/>
    <w:rsid w:val="39DF2565"/>
    <w:rsid w:val="39F94D7A"/>
    <w:rsid w:val="3A576DF2"/>
    <w:rsid w:val="41FD4D22"/>
    <w:rsid w:val="43F53E65"/>
    <w:rsid w:val="45F56D5A"/>
    <w:rsid w:val="47F959F2"/>
    <w:rsid w:val="4B1C2378"/>
    <w:rsid w:val="4B8D6F2E"/>
    <w:rsid w:val="4C6761AB"/>
    <w:rsid w:val="4D6F73AA"/>
    <w:rsid w:val="4D8C37A4"/>
    <w:rsid w:val="4E563BD2"/>
    <w:rsid w:val="4EEE078F"/>
    <w:rsid w:val="4FAF4E5E"/>
    <w:rsid w:val="50511559"/>
    <w:rsid w:val="506851C3"/>
    <w:rsid w:val="50CB6904"/>
    <w:rsid w:val="51283FF6"/>
    <w:rsid w:val="51710965"/>
    <w:rsid w:val="528F0072"/>
    <w:rsid w:val="53184B90"/>
    <w:rsid w:val="5446685E"/>
    <w:rsid w:val="54A624DB"/>
    <w:rsid w:val="56B90D23"/>
    <w:rsid w:val="5AC43C55"/>
    <w:rsid w:val="5B204DE6"/>
    <w:rsid w:val="5CC050FB"/>
    <w:rsid w:val="5CF46E33"/>
    <w:rsid w:val="5D514877"/>
    <w:rsid w:val="5DA90677"/>
    <w:rsid w:val="63DA4D90"/>
    <w:rsid w:val="63FC2C65"/>
    <w:rsid w:val="64C73242"/>
    <w:rsid w:val="6872548D"/>
    <w:rsid w:val="69145D21"/>
    <w:rsid w:val="69DC353A"/>
    <w:rsid w:val="6B3D508E"/>
    <w:rsid w:val="6BF1329A"/>
    <w:rsid w:val="6DAF483F"/>
    <w:rsid w:val="6EDD1C10"/>
    <w:rsid w:val="6EEF0C42"/>
    <w:rsid w:val="702655B5"/>
    <w:rsid w:val="70A70D44"/>
    <w:rsid w:val="72886A11"/>
    <w:rsid w:val="72FA3F87"/>
    <w:rsid w:val="734E5926"/>
    <w:rsid w:val="78E92BCD"/>
    <w:rsid w:val="79B374DF"/>
    <w:rsid w:val="79EB7E04"/>
    <w:rsid w:val="7B363DA5"/>
    <w:rsid w:val="7B57151D"/>
    <w:rsid w:val="7C3D7C78"/>
    <w:rsid w:val="7ED03198"/>
    <w:rsid w:val="7F712F56"/>
    <w:rsid w:val="7FE0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C813585-7CC6-4F23-8101-F2D56AB2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uiPriority w:val="99"/>
    <w:unhideWhenUsed/>
    <w:qFormat/>
    <w:pPr>
      <w:spacing w:after="120"/>
    </w:p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paragraph" w:styleId="a9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2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Char3">
    <w:name w:val="批注主题 Char"/>
    <w:basedOn w:val="Char"/>
    <w:link w:val="a9"/>
    <w:uiPriority w:val="99"/>
    <w:semiHidden/>
    <w:qFormat/>
    <w:rPr>
      <w:rFonts w:ascii="Calibri" w:eastAsia="宋体" w:hAnsi="Calibri" w:cs="Times New Roman"/>
      <w:b/>
      <w:bCs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meiyusc.com&#65292;&#36873;&#25321;&#36827;&#20837;&#8220;&#32654;&#26415;&#25945;&#32946;&#31867;&#22823;&#23398;&#29983;&#22522;&#26412;&#21151;&#23637;&#31034;&#8221;&#25253;&#21517;&#30028;&#38754;&#65292;&#22635;&#25253;&#25110;&#23548;&#20837;&#12298;2023r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229</Words>
  <Characters>1307</Characters>
  <Application>Microsoft Office Word</Application>
  <DocSecurity>0</DocSecurity>
  <Lines>10</Lines>
  <Paragraphs>3</Paragraphs>
  <ScaleCrop>false</ScaleCrop>
  <Company>China</Company>
  <LinksUpToDate>false</LinksUpToDate>
  <CharactersWithSpaces>1533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谢沂楠</cp:lastModifiedBy>
  <cp:revision>2</cp:revision>
  <cp:lastPrinted>2023-09-27T01:13:00Z</cp:lastPrinted>
  <dcterms:created xsi:type="dcterms:W3CDTF">2023-10-11T02:33:00Z</dcterms:created>
  <dcterms:modified xsi:type="dcterms:W3CDTF">2023-10-11T02:33:00Z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AD4A700D83C64D7AA273BC95DE85B51E_13</vt:lpwstr>
  </property>
</Properties>
</file>