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3993" w:rsidRDefault="00441DE8">
      <w:pPr>
        <w:spacing w:line="560" w:lineRule="exact"/>
        <w:rPr>
          <w:rFonts w:ascii="Times New Roman" w:eastAsia="黑体" w:hAnsi="Times New Roman"/>
          <w:color w:val="000000" w:themeColor="text1"/>
          <w:sz w:val="32"/>
          <w:szCs w:val="32"/>
        </w:rPr>
      </w:pPr>
      <w:bookmarkStart w:id="0" w:name="_GoBack"/>
      <w:bookmarkEnd w:id="0"/>
      <w:r>
        <w:rPr>
          <w:rFonts w:ascii="Times New Roman" w:eastAsia="黑体" w:hAnsi="Times New Roman"/>
          <w:color w:val="000000" w:themeColor="text1"/>
          <w:sz w:val="32"/>
          <w:szCs w:val="32"/>
        </w:rPr>
        <w:t>附</w:t>
      </w:r>
      <w:r>
        <w:rPr>
          <w:rFonts w:ascii="Times New Roman" w:eastAsia="黑体" w:hAnsi="Times New Roman"/>
          <w:color w:val="000000" w:themeColor="text1"/>
          <w:sz w:val="32"/>
          <w:szCs w:val="32"/>
        </w:rPr>
        <w:t>件</w:t>
      </w:r>
      <w:r>
        <w:rPr>
          <w:rFonts w:ascii="Times New Roman" w:eastAsia="黑体" w:hAnsi="Times New Roman"/>
          <w:color w:val="000000" w:themeColor="text1"/>
          <w:sz w:val="32"/>
          <w:szCs w:val="32"/>
        </w:rPr>
        <w:t>4</w:t>
      </w:r>
    </w:p>
    <w:p w:rsidR="007C3993" w:rsidRDefault="007C3993">
      <w:pPr>
        <w:spacing w:line="560" w:lineRule="exact"/>
        <w:rPr>
          <w:rFonts w:ascii="Times New Roman" w:eastAsia="黑体" w:hAnsi="Times New Roman"/>
          <w:color w:val="000000" w:themeColor="text1"/>
          <w:sz w:val="28"/>
          <w:szCs w:val="28"/>
        </w:rPr>
      </w:pPr>
    </w:p>
    <w:p w:rsidR="007C3993" w:rsidRDefault="00441DE8">
      <w:pPr>
        <w:spacing w:line="560" w:lineRule="exact"/>
        <w:jc w:val="center"/>
        <w:rPr>
          <w:rFonts w:ascii="Times New Roman" w:eastAsia="方正小标宋简体" w:hAnsi="Times New Roman"/>
          <w:bCs/>
          <w:color w:val="000000" w:themeColor="text1"/>
          <w:sz w:val="44"/>
          <w:szCs w:val="44"/>
        </w:rPr>
      </w:pPr>
      <w:r>
        <w:rPr>
          <w:rFonts w:ascii="Times New Roman" w:eastAsia="方正小标宋简体" w:hAnsi="Times New Roman"/>
          <w:bCs/>
          <w:color w:val="000000" w:themeColor="text1"/>
          <w:sz w:val="44"/>
          <w:szCs w:val="44"/>
        </w:rPr>
        <w:t>202</w:t>
      </w:r>
      <w:r>
        <w:rPr>
          <w:rFonts w:ascii="Times New Roman" w:eastAsia="方正小标宋简体" w:hAnsi="Times New Roman"/>
          <w:bCs/>
          <w:color w:val="000000" w:themeColor="text1"/>
          <w:sz w:val="44"/>
          <w:szCs w:val="44"/>
        </w:rPr>
        <w:t>3</w:t>
      </w:r>
      <w:r>
        <w:rPr>
          <w:rFonts w:ascii="Times New Roman" w:eastAsia="方正小标宋简体" w:hAnsi="Times New Roman"/>
          <w:bCs/>
          <w:color w:val="000000" w:themeColor="text1"/>
          <w:sz w:val="44"/>
          <w:szCs w:val="44"/>
        </w:rPr>
        <w:t>年全国普通高等学校美术教育专业</w:t>
      </w:r>
    </w:p>
    <w:p w:rsidR="007C3993" w:rsidRDefault="00441DE8">
      <w:pPr>
        <w:spacing w:line="560" w:lineRule="exact"/>
        <w:jc w:val="center"/>
        <w:rPr>
          <w:rFonts w:ascii="Times New Roman" w:eastAsia="方正小标宋简体" w:hAnsi="Times New Roman"/>
          <w:bCs/>
          <w:color w:val="000000" w:themeColor="text1"/>
          <w:sz w:val="44"/>
          <w:szCs w:val="44"/>
        </w:rPr>
      </w:pPr>
      <w:r>
        <w:rPr>
          <w:rFonts w:ascii="Times New Roman" w:eastAsia="方正小标宋简体" w:hAnsi="Times New Roman"/>
          <w:bCs/>
          <w:color w:val="000000" w:themeColor="text1"/>
          <w:sz w:val="44"/>
          <w:szCs w:val="44"/>
        </w:rPr>
        <w:t>教师基本功展示方案</w:t>
      </w:r>
    </w:p>
    <w:p w:rsidR="007C3993" w:rsidRDefault="007C3993">
      <w:pPr>
        <w:spacing w:line="560" w:lineRule="exact"/>
        <w:rPr>
          <w:rFonts w:ascii="Times New Roman" w:hAnsi="Times New Roman"/>
          <w:b/>
          <w:bCs/>
          <w:color w:val="000000" w:themeColor="text1"/>
          <w:sz w:val="32"/>
          <w:szCs w:val="32"/>
        </w:rPr>
      </w:pPr>
    </w:p>
    <w:p w:rsidR="007C3993" w:rsidRDefault="00441DE8">
      <w:pPr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202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3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年全国普通高等学校</w:t>
      </w:r>
      <w:r>
        <w:rPr>
          <w:rFonts w:ascii="Times New Roman" w:eastAsia="仿宋_GB2312" w:hAnsi="Times New Roman" w:hint="eastAsia"/>
          <w:color w:val="000000" w:themeColor="text1"/>
          <w:kern w:val="0"/>
          <w:sz w:val="32"/>
          <w:szCs w:val="32"/>
        </w:rPr>
        <w:t>美术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教育专业</w:t>
      </w:r>
      <w:r>
        <w:rPr>
          <w:rFonts w:ascii="Times New Roman" w:eastAsia="仿宋_GB2312" w:hAnsi="Times New Roman" w:hint="eastAsia"/>
          <w:color w:val="000000" w:themeColor="text1"/>
          <w:kern w:val="0"/>
          <w:sz w:val="32"/>
          <w:szCs w:val="32"/>
        </w:rPr>
        <w:t>教师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基本功展示包括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教学展示（微课）、专业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技能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展示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、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审美和人文素养展示（经典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美术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作品赏析）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、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社会实践</w:t>
      </w:r>
      <w:r>
        <w:rPr>
          <w:rFonts w:ascii="Times New Roman" w:eastAsia="仿宋_GB2312" w:hAnsi="Times New Roman" w:hint="eastAsia"/>
          <w:color w:val="000000" w:themeColor="text1"/>
          <w:kern w:val="0"/>
          <w:sz w:val="32"/>
          <w:szCs w:val="32"/>
        </w:rPr>
        <w:t>，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所有参展教师均须参加</w:t>
      </w:r>
      <w:r>
        <w:rPr>
          <w:rFonts w:ascii="Times New Roman" w:eastAsia="仿宋_GB2312" w:hAnsi="Times New Roman" w:hint="eastAsia"/>
          <w:color w:val="000000" w:themeColor="text1"/>
          <w:kern w:val="0"/>
          <w:sz w:val="32"/>
          <w:szCs w:val="32"/>
        </w:rPr>
        <w:t>四个项目</w:t>
      </w:r>
      <w:r>
        <w:rPr>
          <w:rFonts w:ascii="Times New Roman" w:eastAsia="仿宋_GB2312" w:hAnsi="Times New Roman" w:hint="eastAsia"/>
          <w:color w:val="000000" w:themeColor="text1"/>
          <w:kern w:val="0"/>
          <w:sz w:val="32"/>
          <w:szCs w:val="32"/>
        </w:rPr>
        <w:t>。</w:t>
      </w:r>
    </w:p>
    <w:p w:rsidR="007C3993" w:rsidRDefault="00441DE8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黑体" w:hAnsi="Times New Roman"/>
          <w:color w:val="000000" w:themeColor="text1"/>
          <w:kern w:val="0"/>
          <w:sz w:val="32"/>
          <w:szCs w:val="32"/>
        </w:rPr>
        <w:t>一、</w:t>
      </w:r>
      <w:r>
        <w:rPr>
          <w:rFonts w:ascii="Times New Roman" w:eastAsia="黑体" w:hAnsi="Times New Roman"/>
          <w:color w:val="000000" w:themeColor="text1"/>
          <w:kern w:val="0"/>
          <w:sz w:val="32"/>
          <w:szCs w:val="28"/>
        </w:rPr>
        <w:t>教学展示（微课）（满分</w:t>
      </w:r>
      <w:r>
        <w:rPr>
          <w:rFonts w:ascii="Times New Roman" w:eastAsia="黑体" w:hAnsi="Times New Roman"/>
          <w:color w:val="000000" w:themeColor="text1"/>
          <w:kern w:val="0"/>
          <w:sz w:val="32"/>
          <w:szCs w:val="28"/>
        </w:rPr>
        <w:t>100</w:t>
      </w:r>
      <w:r>
        <w:rPr>
          <w:rFonts w:ascii="Times New Roman" w:eastAsia="黑体" w:hAnsi="Times New Roman"/>
          <w:color w:val="000000" w:themeColor="text1"/>
          <w:kern w:val="0"/>
          <w:sz w:val="32"/>
          <w:szCs w:val="28"/>
        </w:rPr>
        <w:t>分）</w:t>
      </w:r>
    </w:p>
    <w:p w:rsidR="007C3993" w:rsidRDefault="00441DE8">
      <w:pPr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sz w:val="32"/>
          <w:szCs w:val="32"/>
        </w:rPr>
        <w:t>教学展示（微课）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应</w:t>
      </w:r>
      <w:r>
        <w:rPr>
          <w:rFonts w:ascii="Times New Roman" w:eastAsia="仿宋_GB2312" w:hAnsi="Times New Roman"/>
          <w:sz w:val="32"/>
          <w:szCs w:val="32"/>
        </w:rPr>
        <w:t>遵循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学生成长规律、</w:t>
      </w:r>
      <w:r>
        <w:rPr>
          <w:rFonts w:ascii="Times New Roman" w:eastAsia="仿宋_GB2312" w:hAnsi="Times New Roman"/>
          <w:sz w:val="32"/>
          <w:szCs w:val="32"/>
        </w:rPr>
        <w:t>教育规律和美育特点，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展示教师的师德师风、业务能力、综合素养。内容应在参展教师主讲课程中选择，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以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授课录像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的方式展示，并提交教学设计的书面材料。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具体要求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如下。</w:t>
      </w:r>
    </w:p>
    <w:p w:rsidR="007C3993" w:rsidRDefault="00441DE8">
      <w:pPr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hint="eastAsia"/>
          <w:bCs/>
          <w:color w:val="000000" w:themeColor="text1"/>
          <w:sz w:val="32"/>
          <w:szCs w:val="32"/>
        </w:rPr>
        <w:t>（</w:t>
      </w:r>
      <w:r>
        <w:rPr>
          <w:rFonts w:ascii="Times New Roman" w:eastAsia="仿宋_GB2312" w:hAnsi="Times New Roman" w:hint="eastAsia"/>
          <w:bCs/>
          <w:color w:val="000000" w:themeColor="text1"/>
          <w:sz w:val="32"/>
          <w:szCs w:val="32"/>
        </w:rPr>
        <w:t>一）</w:t>
      </w:r>
      <w:r>
        <w:rPr>
          <w:rFonts w:ascii="Times New Roman" w:eastAsia="仿宋_GB2312" w:hAnsi="Times New Roman"/>
          <w:bCs/>
          <w:color w:val="000000" w:themeColor="text1"/>
          <w:sz w:val="32"/>
          <w:szCs w:val="32"/>
        </w:rPr>
        <w:t>教学设计。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应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为原创，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体现课程教学理念、设计思路和教学特色，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并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根据规范的教案格式与内容进行撰写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。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教学设计需注明课程名称、所授年级、使用的教材版本等。</w:t>
      </w:r>
    </w:p>
    <w:p w:rsidR="007C3993" w:rsidRDefault="00441DE8">
      <w:pPr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hint="eastAsia"/>
          <w:bCs/>
          <w:color w:val="000000" w:themeColor="text1"/>
          <w:sz w:val="32"/>
          <w:szCs w:val="32"/>
        </w:rPr>
        <w:t>（二）</w:t>
      </w:r>
      <w:r>
        <w:rPr>
          <w:rFonts w:ascii="Times New Roman" w:eastAsia="仿宋_GB2312" w:hAnsi="Times New Roman"/>
          <w:bCs/>
          <w:color w:val="000000" w:themeColor="text1"/>
          <w:sz w:val="32"/>
          <w:szCs w:val="32"/>
        </w:rPr>
        <w:t>教学视频。</w:t>
      </w:r>
      <w:r>
        <w:rPr>
          <w:rFonts w:ascii="Times New Roman" w:eastAsia="仿宋_GB2312" w:hAnsi="Times New Roman" w:hint="eastAsia"/>
          <w:bCs/>
          <w:color w:val="000000" w:themeColor="text1"/>
          <w:sz w:val="32"/>
          <w:szCs w:val="32"/>
        </w:rPr>
        <w:t>时长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15—20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分钟，须在真实的高校课堂教学环境中录制。格式为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MP4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或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MOV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，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大小不超过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700M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。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要求单机位固定拍摄，课程内容完整且连续录制，不能剪辑；视频与音响需同步录制，人物突出、图像清晰、构图合理、声音清楚。视频片头应显示课程名称、所授年级、使用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的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教材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版本等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。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个人信息在报送系统填写，视频中不能显示教师姓名、职称、所在学校等信息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。</w:t>
      </w:r>
    </w:p>
    <w:p w:rsidR="007C3993" w:rsidRDefault="00441DE8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黑体" w:hAnsi="Times New Roman"/>
          <w:color w:val="000000" w:themeColor="text1"/>
          <w:kern w:val="0"/>
          <w:sz w:val="32"/>
          <w:szCs w:val="32"/>
        </w:rPr>
        <w:lastRenderedPageBreak/>
        <w:t>二</w:t>
      </w:r>
      <w:r>
        <w:rPr>
          <w:rFonts w:ascii="Times New Roman" w:eastAsia="黑体" w:hAnsi="Times New Roman" w:hint="eastAsia"/>
          <w:color w:val="000000" w:themeColor="text1"/>
          <w:kern w:val="0"/>
          <w:sz w:val="32"/>
          <w:szCs w:val="32"/>
        </w:rPr>
        <w:t>、</w:t>
      </w:r>
      <w:r>
        <w:rPr>
          <w:rFonts w:ascii="Times New Roman" w:eastAsia="黑体" w:hAnsi="Times New Roman"/>
          <w:color w:val="000000" w:themeColor="text1"/>
          <w:kern w:val="0"/>
          <w:sz w:val="32"/>
          <w:szCs w:val="32"/>
        </w:rPr>
        <w:t>专业技能展示（满分</w:t>
      </w:r>
      <w:r>
        <w:rPr>
          <w:rFonts w:ascii="Times New Roman" w:eastAsia="黑体" w:hAnsi="Times New Roman"/>
          <w:color w:val="000000" w:themeColor="text1"/>
          <w:kern w:val="0"/>
          <w:sz w:val="32"/>
          <w:szCs w:val="32"/>
        </w:rPr>
        <w:t>100</w:t>
      </w:r>
      <w:r>
        <w:rPr>
          <w:rFonts w:ascii="Times New Roman" w:eastAsia="黑体" w:hAnsi="Times New Roman"/>
          <w:color w:val="000000" w:themeColor="text1"/>
          <w:kern w:val="0"/>
          <w:sz w:val="32"/>
          <w:szCs w:val="32"/>
        </w:rPr>
        <w:t>分）</w:t>
      </w:r>
    </w:p>
    <w:p w:rsidR="007C3993" w:rsidRDefault="00441DE8">
      <w:pPr>
        <w:shd w:val="clear" w:color="auto" w:fill="FFFFFF"/>
        <w:spacing w:line="560" w:lineRule="exact"/>
        <w:ind w:firstLine="640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专业技能展示项目为命题创作，时间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150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分钟。参展教师根据命题，在造型表现和设计应用中选择一类进行创作。其中，造型表现类包括：中国画、素描、油画、水彩画、水粉画、丙烯画、版画（可选木板或胶板）、雕塑、立体纸艺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、民间美术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；设计应用类包括：视觉传达设计、环境设计、产品设计、服装设计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、数字媒体艺术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。设计应用类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须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同时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提交不超过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300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字的作品创作思路说明。</w:t>
      </w:r>
    </w:p>
    <w:p w:rsidR="007C3993" w:rsidRDefault="00441DE8">
      <w:pPr>
        <w:shd w:val="clear" w:color="auto" w:fill="FFFFFF"/>
        <w:spacing w:line="560" w:lineRule="exact"/>
        <w:ind w:firstLine="640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作品规格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：中国画为宣纸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4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尺对开斗方，约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69×68cm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；素描、水彩、水粉、丙烯画为对开画纸；油画为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60×80cm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；版画为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4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开画纸；雕塑为泥塑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，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作品三维尺度（高、宽、厚）不超过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 xml:space="preserve"> 30CM 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；立体纸艺为用三张黑白灰卡纸完成一件手工作品；设计应用为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4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开画纸手绘，约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54×38 cm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。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各类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纸张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、雕塑用泥及版画用的胶板或木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板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由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组委会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统一提供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；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数字媒体艺术由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组委会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提供计算机和相关软件。民间美术可提前自备材料。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其他美术材料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和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工具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由参展学校自备。</w:t>
      </w:r>
    </w:p>
    <w:p w:rsidR="007C3993" w:rsidRDefault="00441DE8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黑体" w:hAnsi="Times New Roman"/>
          <w:color w:val="000000" w:themeColor="text1"/>
          <w:kern w:val="0"/>
          <w:sz w:val="32"/>
          <w:szCs w:val="32"/>
        </w:rPr>
        <w:t>三、审美和人文素养展示（经典美术作品赏析）</w:t>
      </w:r>
      <w:r>
        <w:rPr>
          <w:rFonts w:ascii="Times New Roman" w:eastAsia="黑体" w:hAnsi="Times New Roman"/>
          <w:color w:val="000000" w:themeColor="text1"/>
          <w:kern w:val="0"/>
          <w:sz w:val="32"/>
          <w:szCs w:val="32"/>
        </w:rPr>
        <w:t>(</w:t>
      </w:r>
      <w:r>
        <w:rPr>
          <w:rFonts w:ascii="Times New Roman" w:eastAsia="黑体" w:hAnsi="Times New Roman"/>
          <w:color w:val="000000" w:themeColor="text1"/>
          <w:kern w:val="0"/>
          <w:sz w:val="32"/>
          <w:szCs w:val="32"/>
        </w:rPr>
        <w:t>满分</w:t>
      </w:r>
      <w:r>
        <w:rPr>
          <w:rFonts w:ascii="Times New Roman" w:eastAsia="黑体" w:hAnsi="Times New Roman"/>
          <w:color w:val="000000" w:themeColor="text1"/>
          <w:kern w:val="0"/>
          <w:sz w:val="32"/>
          <w:szCs w:val="32"/>
        </w:rPr>
        <w:t>100</w:t>
      </w:r>
      <w:r>
        <w:rPr>
          <w:rFonts w:ascii="Times New Roman" w:eastAsia="黑体" w:hAnsi="Times New Roman"/>
          <w:color w:val="000000" w:themeColor="text1"/>
          <w:kern w:val="0"/>
          <w:sz w:val="32"/>
          <w:szCs w:val="32"/>
        </w:rPr>
        <w:t>分）</w:t>
      </w:r>
    </w:p>
    <w:p w:rsidR="007C3993" w:rsidRDefault="00441DE8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kern w:val="0"/>
          <w:sz w:val="32"/>
          <w:szCs w:val="28"/>
        </w:rPr>
        <w:t>参展教师现场抽签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28"/>
        </w:rPr>
        <w:t>1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28"/>
        </w:rPr>
        <w:t>幅经典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28"/>
        </w:rPr>
        <w:t>美术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28"/>
        </w:rPr>
        <w:t>作品（提前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28"/>
        </w:rPr>
        <w:t>15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28"/>
        </w:rPr>
        <w:t>分钟抽签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，中国经典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美术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作品占比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60%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，外国经典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美术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作品占比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40%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），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28"/>
        </w:rPr>
        <w:t>对作品进行分析、阐述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，限时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4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分钟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28"/>
        </w:rPr>
        <w:t>。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作品阐释要体现参展教师的专业素养和文化底蕴，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充分发挥美育陶冶情操、温润心灵、激发创新创造活力的价值功能，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简述作品所具有的育人价值以及教学理念与实施构想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，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阐明如何通过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作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lastRenderedPageBreak/>
        <w:t>品赏析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28"/>
        </w:rPr>
        <w:t>帮助学生树立正确的世界观、人生观、价值观、审美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28"/>
        </w:rPr>
        <w:t>观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28"/>
        </w:rPr>
        <w:t>“经典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28"/>
        </w:rPr>
        <w:t>美术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28"/>
        </w:rPr>
        <w:t>作品目录”将在参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28"/>
        </w:rPr>
        <w:t>展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28"/>
        </w:rPr>
        <w:t>教师名单确定后提供。</w:t>
      </w:r>
    </w:p>
    <w:p w:rsidR="007C3993" w:rsidRDefault="00441DE8">
      <w:pPr>
        <w:shd w:val="clear" w:color="auto" w:fill="FFFFFF"/>
        <w:spacing w:line="560" w:lineRule="exact"/>
        <w:ind w:firstLineChars="200" w:firstLine="640"/>
        <w:rPr>
          <w:rFonts w:ascii="Times New Roman" w:eastAsia="黑体" w:hAnsi="Times New Roman"/>
          <w:bCs/>
          <w:color w:val="000000" w:themeColor="text1"/>
          <w:kern w:val="0"/>
          <w:sz w:val="32"/>
          <w:szCs w:val="32"/>
        </w:rPr>
      </w:pPr>
      <w:r>
        <w:rPr>
          <w:rFonts w:ascii="Times New Roman" w:eastAsia="黑体" w:hAnsi="Times New Roman"/>
          <w:bCs/>
          <w:color w:val="000000" w:themeColor="text1"/>
          <w:kern w:val="0"/>
          <w:sz w:val="32"/>
          <w:szCs w:val="32"/>
        </w:rPr>
        <w:t>四</w:t>
      </w:r>
      <w:r>
        <w:rPr>
          <w:rFonts w:ascii="Times New Roman" w:eastAsia="黑体" w:hAnsi="Times New Roman"/>
          <w:bCs/>
          <w:color w:val="000000" w:themeColor="text1"/>
          <w:kern w:val="0"/>
          <w:sz w:val="32"/>
          <w:szCs w:val="32"/>
        </w:rPr>
        <w:t>、社会实践</w:t>
      </w:r>
    </w:p>
    <w:p w:rsidR="007C3993" w:rsidRDefault="00441DE8">
      <w:pPr>
        <w:shd w:val="clear" w:color="auto" w:fill="FFFFFF"/>
        <w:spacing w:line="560" w:lineRule="exact"/>
        <w:ind w:firstLineChars="200" w:firstLine="640"/>
        <w:jc w:val="left"/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color w:val="000000" w:themeColor="text1"/>
          <w:kern w:val="0"/>
          <w:sz w:val="32"/>
          <w:szCs w:val="32"/>
        </w:rPr>
        <w:t>组委会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统一组织，内容为现场观摩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成都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市中小学美术课堂教学、课外活动和校园文化建设</w:t>
      </w:r>
      <w:r>
        <w:rPr>
          <w:rFonts w:ascii="Times New Roman" w:eastAsia="仿宋_GB2312" w:hAnsi="Times New Roman" w:hint="eastAsia"/>
          <w:color w:val="000000" w:themeColor="text1"/>
          <w:kern w:val="0"/>
          <w:sz w:val="32"/>
          <w:szCs w:val="32"/>
        </w:rPr>
        <w:t>等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。</w:t>
      </w:r>
    </w:p>
    <w:p w:rsidR="007C3993" w:rsidRDefault="00441DE8">
      <w:pPr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/>
          <w:color w:val="000000"/>
          <w:sz w:val="32"/>
          <w:szCs w:val="32"/>
        </w:rPr>
        <w:t>五</w:t>
      </w:r>
      <w:r>
        <w:rPr>
          <w:rFonts w:ascii="Times New Roman" w:eastAsia="黑体" w:hAnsi="Times New Roman"/>
          <w:color w:val="000000"/>
          <w:sz w:val="32"/>
          <w:szCs w:val="32"/>
        </w:rPr>
        <w:t>、</w:t>
      </w:r>
      <w:r>
        <w:rPr>
          <w:rFonts w:ascii="Times New Roman" w:eastAsia="黑体" w:hAnsi="Times New Roman" w:hint="eastAsia"/>
          <w:bCs/>
          <w:color w:val="000000" w:themeColor="text1"/>
          <w:kern w:val="0"/>
          <w:sz w:val="32"/>
          <w:szCs w:val="32"/>
        </w:rPr>
        <w:t>报名要求</w:t>
      </w:r>
    </w:p>
    <w:p w:rsidR="007C3993" w:rsidRDefault="00441DE8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b/>
          <w:bCs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2023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年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10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月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22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日前，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各省级教育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行政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部门登陆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http://39.98.68.72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进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入“全国高校美术教育专业本科学生和教师基本功展示”平台</w:t>
      </w:r>
      <w:hyperlink r:id="rId7" w:history="1">
        <w:r>
          <w:rPr>
            <w:rFonts w:ascii="Times New Roman" w:eastAsia="仿宋_GB2312" w:hAnsi="Times New Roman"/>
            <w:color w:val="000000"/>
            <w:kern w:val="0"/>
            <w:sz w:val="32"/>
            <w:szCs w:val="32"/>
          </w:rPr>
          <w:t>，填报</w:t>
        </w:r>
        <w:r>
          <w:rPr>
            <w:rFonts w:ascii="Times New Roman" w:eastAsia="仿宋_GB2312" w:hAnsi="Times New Roman" w:hint="eastAsia"/>
            <w:color w:val="000000"/>
            <w:kern w:val="0"/>
            <w:sz w:val="32"/>
            <w:szCs w:val="32"/>
          </w:rPr>
          <w:t>参展师生</w:t>
        </w:r>
        <w:r>
          <w:rPr>
            <w:rFonts w:ascii="Times New Roman" w:eastAsia="仿宋_GB2312" w:hAnsi="Times New Roman"/>
            <w:color w:val="000000"/>
            <w:kern w:val="0"/>
            <w:sz w:val="32"/>
            <w:szCs w:val="32"/>
          </w:rPr>
          <w:t>信息、导出</w:t>
        </w:r>
        <w:r>
          <w:rPr>
            <w:rFonts w:ascii="Times New Roman" w:eastAsia="仿宋_GB2312" w:hAnsi="Times New Roman"/>
            <w:color w:val="000000"/>
            <w:kern w:val="0"/>
            <w:sz w:val="32"/>
            <w:szCs w:val="32"/>
          </w:rPr>
          <w:t>PDF</w:t>
        </w:r>
        <w:r>
          <w:rPr>
            <w:rFonts w:ascii="Times New Roman" w:eastAsia="仿宋_GB2312" w:hAnsi="Times New Roman" w:hint="eastAsia"/>
            <w:color w:val="000000"/>
            <w:kern w:val="0"/>
            <w:sz w:val="32"/>
            <w:szCs w:val="32"/>
          </w:rPr>
          <w:t>版本打印</w:t>
        </w:r>
        <w:r>
          <w:rPr>
            <w:rFonts w:ascii="Times New Roman" w:eastAsia="仿宋_GB2312" w:hAnsi="Times New Roman"/>
            <w:color w:val="000000"/>
            <w:kern w:val="0"/>
            <w:sz w:val="32"/>
            <w:szCs w:val="32"/>
          </w:rPr>
          <w:t>并加盖省级教育</w:t>
        </w:r>
        <w:r>
          <w:rPr>
            <w:rFonts w:ascii="Times New Roman" w:eastAsia="仿宋_GB2312" w:hAnsi="Times New Roman" w:hint="eastAsia"/>
            <w:color w:val="000000"/>
            <w:kern w:val="0"/>
            <w:sz w:val="32"/>
            <w:szCs w:val="32"/>
          </w:rPr>
          <w:t>行政</w:t>
        </w:r>
        <w:r>
          <w:rPr>
            <w:rFonts w:ascii="Times New Roman" w:eastAsia="仿宋_GB2312" w:hAnsi="Times New Roman"/>
            <w:color w:val="000000"/>
            <w:kern w:val="0"/>
            <w:sz w:val="32"/>
            <w:szCs w:val="32"/>
          </w:rPr>
          <w:t>部门公章</w:t>
        </w:r>
        <w:r>
          <w:rPr>
            <w:rFonts w:ascii="Times New Roman" w:eastAsia="仿宋_GB2312" w:hAnsi="Times New Roman" w:hint="eastAsia"/>
            <w:color w:val="000000"/>
            <w:kern w:val="0"/>
            <w:sz w:val="32"/>
            <w:szCs w:val="32"/>
          </w:rPr>
          <w:t>后</w:t>
        </w:r>
        <w:r>
          <w:rPr>
            <w:rFonts w:ascii="Times New Roman" w:eastAsia="仿宋_GB2312" w:hAnsi="Times New Roman"/>
            <w:color w:val="000000"/>
            <w:kern w:val="0"/>
            <w:sz w:val="32"/>
            <w:szCs w:val="32"/>
          </w:rPr>
          <w:t>，扫描上传。</w:t>
        </w:r>
        <w:r>
          <w:rPr>
            <w:rFonts w:ascii="Times New Roman" w:eastAsia="仿宋_GB2312" w:hAnsi="Times New Roman"/>
            <w:color w:val="000000"/>
            <w:kern w:val="0"/>
            <w:sz w:val="32"/>
            <w:szCs w:val="32"/>
          </w:rPr>
          <w:t>教育部直属师范大学</w:t>
        </w:r>
        <w:r>
          <w:rPr>
            <w:rFonts w:ascii="Times New Roman" w:eastAsia="仿宋_GB2312" w:hAnsi="Times New Roman"/>
            <w:color w:val="000000"/>
            <w:kern w:val="0"/>
            <w:sz w:val="32"/>
            <w:szCs w:val="32"/>
          </w:rPr>
          <w:t>报送</w:t>
        </w:r>
        <w:r>
          <w:rPr>
            <w:rFonts w:ascii="Times New Roman" w:eastAsia="仿宋_GB2312" w:hAnsi="Times New Roman" w:hint="eastAsia"/>
            <w:color w:val="000000"/>
            <w:kern w:val="0"/>
            <w:sz w:val="32"/>
            <w:szCs w:val="32"/>
          </w:rPr>
          <w:t>材料</w:t>
        </w:r>
        <w:r>
          <w:rPr>
            <w:rFonts w:ascii="Times New Roman" w:eastAsia="仿宋_GB2312" w:hAnsi="Times New Roman"/>
            <w:color w:val="000000"/>
            <w:kern w:val="0"/>
            <w:sz w:val="32"/>
            <w:szCs w:val="32"/>
          </w:rPr>
          <w:t>可直接加盖学校公章。</w:t>
        </w:r>
      </w:hyperlink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教学展示（微课）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提交材料需在系统同步上传提交。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技术支持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：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向老师，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19180711683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。</w:t>
      </w:r>
    </w:p>
    <w:sectPr w:rsidR="007C3993">
      <w:footerReference w:type="default" r:id="rId8"/>
      <w:pgSz w:w="11906" w:h="16838"/>
      <w:pgMar w:top="1440" w:right="1803" w:bottom="1440" w:left="1803" w:header="851" w:footer="992" w:gutter="0"/>
      <w:cols w:space="0"/>
      <w:docGrid w:type="lines" w:linePitch="31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1DE8" w:rsidRDefault="00441DE8">
      <w:r>
        <w:separator/>
      </w:r>
    </w:p>
  </w:endnote>
  <w:endnote w:type="continuationSeparator" w:id="0">
    <w:p w:rsidR="00441DE8" w:rsidRDefault="00441D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3993" w:rsidRDefault="00441DE8">
    <w:pPr>
      <w:pStyle w:val="a6"/>
      <w:jc w:val="center"/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 xml:space="preserve"> PAGE   \* MERGEFORMAT </w:instrText>
    </w:r>
    <w:r>
      <w:rPr>
        <w:rFonts w:ascii="Times New Roman" w:hAnsi="Times New Roman"/>
      </w:rPr>
      <w:fldChar w:fldCharType="separate"/>
    </w:r>
    <w:r w:rsidR="00784F88" w:rsidRPr="00784F88">
      <w:rPr>
        <w:rFonts w:ascii="Calibri" w:hAnsi="Calibri"/>
        <w:noProof/>
      </w:rPr>
      <w:t>3</w:t>
    </w:r>
    <w:r>
      <w:rPr>
        <w:rFonts w:ascii="Times New Roman" w:hAnsi="Times New Roman"/>
      </w:rPr>
      <w:fldChar w:fldCharType="end"/>
    </w:r>
  </w:p>
  <w:p w:rsidR="007C3993" w:rsidRDefault="007C399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1DE8" w:rsidRDefault="00441DE8">
      <w:r>
        <w:separator/>
      </w:r>
    </w:p>
  </w:footnote>
  <w:footnote w:type="continuationSeparator" w:id="0">
    <w:p w:rsidR="00441DE8" w:rsidRDefault="00441D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9789960"/>
    <w:multiLevelType w:val="singleLevel"/>
    <w:tmpl w:val="6978996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0"/>
  <w:drawingGridHorizontalSpacing w:val="105"/>
  <w:drawingGridVerticalSpacing w:val="159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hlYjkxOWIyOGU0YTlmMmE5ZTMyNDFiZmViMzVjMzAifQ=="/>
    <w:docVar w:name="KSO_WPS_MARK_KEY" w:val="b3c42dd2-a74b-4275-9ae0-9cb30b6b1a9d"/>
  </w:docVars>
  <w:rsids>
    <w:rsidRoot w:val="00D75BF5"/>
    <w:rsid w:val="0000705C"/>
    <w:rsid w:val="00014ABD"/>
    <w:rsid w:val="00060901"/>
    <w:rsid w:val="000C5A0F"/>
    <w:rsid w:val="000F189D"/>
    <w:rsid w:val="0010710D"/>
    <w:rsid w:val="00116C8B"/>
    <w:rsid w:val="0011798E"/>
    <w:rsid w:val="0013393E"/>
    <w:rsid w:val="0018597E"/>
    <w:rsid w:val="00195D1F"/>
    <w:rsid w:val="001E2BE3"/>
    <w:rsid w:val="001F2FAA"/>
    <w:rsid w:val="00232EC0"/>
    <w:rsid w:val="00291FB7"/>
    <w:rsid w:val="002B1A8F"/>
    <w:rsid w:val="00323A3E"/>
    <w:rsid w:val="00356754"/>
    <w:rsid w:val="00360084"/>
    <w:rsid w:val="003F06D1"/>
    <w:rsid w:val="003F28AB"/>
    <w:rsid w:val="00441DE8"/>
    <w:rsid w:val="00447A3E"/>
    <w:rsid w:val="00476A3B"/>
    <w:rsid w:val="004B2084"/>
    <w:rsid w:val="004C66EB"/>
    <w:rsid w:val="004F5D3D"/>
    <w:rsid w:val="00510FE3"/>
    <w:rsid w:val="005326E4"/>
    <w:rsid w:val="0053431A"/>
    <w:rsid w:val="00535061"/>
    <w:rsid w:val="0053750E"/>
    <w:rsid w:val="0054421B"/>
    <w:rsid w:val="005514A9"/>
    <w:rsid w:val="005545F6"/>
    <w:rsid w:val="00571BCB"/>
    <w:rsid w:val="005A7334"/>
    <w:rsid w:val="005C0546"/>
    <w:rsid w:val="005D3C6B"/>
    <w:rsid w:val="00604F57"/>
    <w:rsid w:val="00643EE3"/>
    <w:rsid w:val="00655557"/>
    <w:rsid w:val="006653F0"/>
    <w:rsid w:val="006704A8"/>
    <w:rsid w:val="006D2E45"/>
    <w:rsid w:val="006F3929"/>
    <w:rsid w:val="006F6407"/>
    <w:rsid w:val="0070775E"/>
    <w:rsid w:val="007548ED"/>
    <w:rsid w:val="00783B12"/>
    <w:rsid w:val="00784F88"/>
    <w:rsid w:val="007A3D05"/>
    <w:rsid w:val="007B7EB0"/>
    <w:rsid w:val="007C3993"/>
    <w:rsid w:val="0081471C"/>
    <w:rsid w:val="008576D6"/>
    <w:rsid w:val="008617B6"/>
    <w:rsid w:val="00870519"/>
    <w:rsid w:val="00876458"/>
    <w:rsid w:val="00887C8E"/>
    <w:rsid w:val="008D1661"/>
    <w:rsid w:val="008E78CF"/>
    <w:rsid w:val="008F1ABB"/>
    <w:rsid w:val="009064C0"/>
    <w:rsid w:val="00937F4D"/>
    <w:rsid w:val="00954019"/>
    <w:rsid w:val="00963F18"/>
    <w:rsid w:val="0098152C"/>
    <w:rsid w:val="009871F9"/>
    <w:rsid w:val="009B5EB9"/>
    <w:rsid w:val="009C15F7"/>
    <w:rsid w:val="009F6456"/>
    <w:rsid w:val="00A131A8"/>
    <w:rsid w:val="00A21399"/>
    <w:rsid w:val="00A33ED3"/>
    <w:rsid w:val="00A60DEA"/>
    <w:rsid w:val="00A91410"/>
    <w:rsid w:val="00AA36CE"/>
    <w:rsid w:val="00AB2819"/>
    <w:rsid w:val="00AD1F6E"/>
    <w:rsid w:val="00AD5AE9"/>
    <w:rsid w:val="00AD6673"/>
    <w:rsid w:val="00B1155F"/>
    <w:rsid w:val="00B206E0"/>
    <w:rsid w:val="00B360DB"/>
    <w:rsid w:val="00B77FAE"/>
    <w:rsid w:val="00BC523A"/>
    <w:rsid w:val="00BF48EB"/>
    <w:rsid w:val="00BF5EF0"/>
    <w:rsid w:val="00C346F3"/>
    <w:rsid w:val="00C35F67"/>
    <w:rsid w:val="00C45B66"/>
    <w:rsid w:val="00C832D0"/>
    <w:rsid w:val="00CB43F9"/>
    <w:rsid w:val="00CE4E6D"/>
    <w:rsid w:val="00CE642A"/>
    <w:rsid w:val="00CF0168"/>
    <w:rsid w:val="00CF70D2"/>
    <w:rsid w:val="00CF7FFA"/>
    <w:rsid w:val="00D23F58"/>
    <w:rsid w:val="00D75BF5"/>
    <w:rsid w:val="00D779F2"/>
    <w:rsid w:val="00DA0947"/>
    <w:rsid w:val="00DA3DD9"/>
    <w:rsid w:val="00DC4C87"/>
    <w:rsid w:val="00DD39D5"/>
    <w:rsid w:val="00DD55A2"/>
    <w:rsid w:val="00E4310F"/>
    <w:rsid w:val="00E606A0"/>
    <w:rsid w:val="00E66AE2"/>
    <w:rsid w:val="00E8600C"/>
    <w:rsid w:val="00EB0107"/>
    <w:rsid w:val="00EE0F29"/>
    <w:rsid w:val="00EF1565"/>
    <w:rsid w:val="00F1520E"/>
    <w:rsid w:val="00F156F9"/>
    <w:rsid w:val="00F349B7"/>
    <w:rsid w:val="00F80E5C"/>
    <w:rsid w:val="00F876C9"/>
    <w:rsid w:val="00F910FE"/>
    <w:rsid w:val="00FA3C62"/>
    <w:rsid w:val="01DE1B41"/>
    <w:rsid w:val="028A3700"/>
    <w:rsid w:val="04F61D66"/>
    <w:rsid w:val="04F729CE"/>
    <w:rsid w:val="06022592"/>
    <w:rsid w:val="06415E95"/>
    <w:rsid w:val="070E2BB5"/>
    <w:rsid w:val="0C491737"/>
    <w:rsid w:val="0CEE487B"/>
    <w:rsid w:val="0D115D02"/>
    <w:rsid w:val="0D9053A3"/>
    <w:rsid w:val="0DC03A28"/>
    <w:rsid w:val="0F0B2C55"/>
    <w:rsid w:val="113C6382"/>
    <w:rsid w:val="119914E1"/>
    <w:rsid w:val="140F033B"/>
    <w:rsid w:val="14860174"/>
    <w:rsid w:val="14E62EAC"/>
    <w:rsid w:val="1696332A"/>
    <w:rsid w:val="194C5D4C"/>
    <w:rsid w:val="1A7257B0"/>
    <w:rsid w:val="1AC84009"/>
    <w:rsid w:val="216635B4"/>
    <w:rsid w:val="219C448E"/>
    <w:rsid w:val="21E71F8A"/>
    <w:rsid w:val="22601A14"/>
    <w:rsid w:val="25B43838"/>
    <w:rsid w:val="2940223A"/>
    <w:rsid w:val="2A654D0F"/>
    <w:rsid w:val="2C512F48"/>
    <w:rsid w:val="2CD676C8"/>
    <w:rsid w:val="2EE6208E"/>
    <w:rsid w:val="2EEE363B"/>
    <w:rsid w:val="30BA24CE"/>
    <w:rsid w:val="3265234C"/>
    <w:rsid w:val="32994E83"/>
    <w:rsid w:val="368220F2"/>
    <w:rsid w:val="377A7753"/>
    <w:rsid w:val="387C7014"/>
    <w:rsid w:val="39DF2565"/>
    <w:rsid w:val="39F94D7A"/>
    <w:rsid w:val="3A576DF2"/>
    <w:rsid w:val="41FD4D22"/>
    <w:rsid w:val="43F53E65"/>
    <w:rsid w:val="45F56D5A"/>
    <w:rsid w:val="47F959F2"/>
    <w:rsid w:val="4B1C2378"/>
    <w:rsid w:val="4B8D6F2E"/>
    <w:rsid w:val="4C6761AB"/>
    <w:rsid w:val="4D6F73AA"/>
    <w:rsid w:val="4D8C37A4"/>
    <w:rsid w:val="4E563BD2"/>
    <w:rsid w:val="4EEE078F"/>
    <w:rsid w:val="4FAF4E5E"/>
    <w:rsid w:val="50511559"/>
    <w:rsid w:val="506851C3"/>
    <w:rsid w:val="50CB6904"/>
    <w:rsid w:val="51283FF6"/>
    <w:rsid w:val="51710965"/>
    <w:rsid w:val="528F0072"/>
    <w:rsid w:val="53184B90"/>
    <w:rsid w:val="5446685E"/>
    <w:rsid w:val="54A624DB"/>
    <w:rsid w:val="56B90D23"/>
    <w:rsid w:val="5AC43C55"/>
    <w:rsid w:val="5B204DE6"/>
    <w:rsid w:val="5CC050FB"/>
    <w:rsid w:val="5CF46E33"/>
    <w:rsid w:val="5D514877"/>
    <w:rsid w:val="5DA90677"/>
    <w:rsid w:val="63DA4D90"/>
    <w:rsid w:val="63FC2C65"/>
    <w:rsid w:val="64C73242"/>
    <w:rsid w:val="6872548D"/>
    <w:rsid w:val="69145D21"/>
    <w:rsid w:val="69DC353A"/>
    <w:rsid w:val="6B3D508E"/>
    <w:rsid w:val="6BF1329A"/>
    <w:rsid w:val="6DAF483F"/>
    <w:rsid w:val="6EDD1C10"/>
    <w:rsid w:val="6EEF0C42"/>
    <w:rsid w:val="702655B5"/>
    <w:rsid w:val="70A70D44"/>
    <w:rsid w:val="72886A11"/>
    <w:rsid w:val="72FA3F87"/>
    <w:rsid w:val="734E5926"/>
    <w:rsid w:val="78E92BCD"/>
    <w:rsid w:val="79B374DF"/>
    <w:rsid w:val="79EB7E04"/>
    <w:rsid w:val="7B363DA5"/>
    <w:rsid w:val="7B57151D"/>
    <w:rsid w:val="7C3D7C78"/>
    <w:rsid w:val="7ED03198"/>
    <w:rsid w:val="7F712F56"/>
    <w:rsid w:val="7FE02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D15C3B8-018F-45B5-A2A2-AA54F7AEB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ody Text"/>
    <w:basedOn w:val="a"/>
    <w:uiPriority w:val="99"/>
    <w:unhideWhenUsed/>
    <w:qFormat/>
    <w:pPr>
      <w:spacing w:after="120"/>
    </w:pPr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  <w:szCs w:val="24"/>
    </w:rPr>
  </w:style>
  <w:style w:type="paragraph" w:styleId="a9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a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Char2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99"/>
    <w:unhideWhenUsed/>
    <w:qFormat/>
    <w:pPr>
      <w:ind w:firstLineChars="200" w:firstLine="420"/>
    </w:pPr>
    <w:rPr>
      <w:rFonts w:asciiTheme="minorHAnsi" w:eastAsiaTheme="minorEastAsia" w:hAnsiTheme="minorHAnsi" w:cstheme="minorBidi"/>
      <w:szCs w:val="24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Char3">
    <w:name w:val="批注主题 Char"/>
    <w:basedOn w:val="Char"/>
    <w:link w:val="a9"/>
    <w:uiPriority w:val="99"/>
    <w:semiHidden/>
    <w:qFormat/>
    <w:rPr>
      <w:rFonts w:ascii="Calibri" w:eastAsia="宋体" w:hAnsi="Calibri" w:cs="Times New Roman"/>
      <w:b/>
      <w:bCs/>
    </w:rPr>
  </w:style>
  <w:style w:type="character" w:customStyle="1" w:styleId="Char0">
    <w:name w:val="批注框文本 Char"/>
    <w:basedOn w:val="a0"/>
    <w:link w:val="a5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b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meiyusc.com&#65292;&#36873;&#25321;&#36827;&#20837;&#8220;&#32654;&#26415;&#25945;&#32946;&#31867;&#22823;&#23398;&#29983;&#22522;&#26412;&#21151;&#23637;&#31034;&#8221;&#25253;&#21517;&#30028;&#38754;&#65292;&#22635;&#25253;&#25110;&#23548;&#20837;&#12298;2023rh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215</Words>
  <Characters>1230</Characters>
  <Application>Microsoft Office Word</Application>
  <DocSecurity>0</DocSecurity>
  <Lines>10</Lines>
  <Paragraphs>2</Paragraphs>
  <ScaleCrop>false</ScaleCrop>
  <Company>China</Company>
  <LinksUpToDate>false</LinksUpToDate>
  <CharactersWithSpaces>1443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谢沂楠</cp:lastModifiedBy>
  <cp:revision>2</cp:revision>
  <cp:lastPrinted>2023-09-27T01:13:00Z</cp:lastPrinted>
  <dcterms:created xsi:type="dcterms:W3CDTF">2023-10-11T02:34:00Z</dcterms:created>
  <dcterms:modified xsi:type="dcterms:W3CDTF">2023-10-11T02:34:00Z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AD4A700D83C64D7AA273BC95DE85B51E_13</vt:lpwstr>
  </property>
</Properties>
</file>