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3DC3" w:rsidRDefault="00342AAB">
      <w:pPr>
        <w:spacing w:line="560" w:lineRule="exact"/>
        <w:rPr>
          <w:rFonts w:ascii="Times New Roman" w:eastAsia="黑体" w:hAnsi="Times New Roman" w:cs="黑体"/>
          <w:sz w:val="32"/>
          <w:szCs w:val="32"/>
        </w:rPr>
      </w:pPr>
      <w:r>
        <w:rPr>
          <w:rFonts w:ascii="Times New Roman" w:eastAsia="黑体" w:hAnsi="Times New Roman" w:cs="黑体" w:hint="eastAsia"/>
          <w:sz w:val="32"/>
          <w:szCs w:val="32"/>
        </w:rPr>
        <w:t>附件</w:t>
      </w:r>
      <w:r>
        <w:rPr>
          <w:rFonts w:ascii="Times New Roman" w:eastAsia="黑体" w:hAnsi="Times New Roman" w:cs="黑体" w:hint="eastAsia"/>
          <w:sz w:val="32"/>
          <w:szCs w:val="32"/>
        </w:rPr>
        <w:t>1</w:t>
      </w:r>
    </w:p>
    <w:p w:rsidR="00223DC3" w:rsidRDefault="00223DC3">
      <w:pPr>
        <w:spacing w:line="560" w:lineRule="exact"/>
        <w:rPr>
          <w:rFonts w:ascii="Times New Roman" w:eastAsia="黑体" w:hAnsi="Times New Roman" w:cs="黑体"/>
          <w:sz w:val="32"/>
          <w:szCs w:val="32"/>
        </w:rPr>
      </w:pPr>
    </w:p>
    <w:p w:rsidR="00223DC3" w:rsidRDefault="00342AAB">
      <w:pPr>
        <w:spacing w:line="560" w:lineRule="exact"/>
        <w:jc w:val="center"/>
        <w:rPr>
          <w:rFonts w:ascii="Times New Roman" w:eastAsia="方正小标宋简体" w:hAnsi="Times New Roman" w:cs="方正小标宋简体"/>
          <w:sz w:val="44"/>
          <w:szCs w:val="44"/>
        </w:rPr>
      </w:pPr>
      <w:r>
        <w:rPr>
          <w:rFonts w:ascii="Times New Roman" w:eastAsia="方正小标宋简体" w:hAnsi="Times New Roman" w:cs="Times New Roman"/>
          <w:sz w:val="44"/>
          <w:szCs w:val="44"/>
        </w:rPr>
        <w:t>2025</w:t>
      </w:r>
      <w:r>
        <w:rPr>
          <w:rFonts w:ascii="Times New Roman" w:eastAsia="方正小标宋简体" w:hAnsi="Times New Roman" w:cs="方正小标宋简体" w:hint="eastAsia"/>
          <w:sz w:val="44"/>
          <w:szCs w:val="44"/>
        </w:rPr>
        <w:t>年全国普通高等学校音乐教育专业</w:t>
      </w:r>
    </w:p>
    <w:p w:rsidR="00223DC3" w:rsidRDefault="00342AAB">
      <w:pPr>
        <w:spacing w:line="560" w:lineRule="exact"/>
        <w:jc w:val="center"/>
        <w:rPr>
          <w:rFonts w:ascii="Times New Roman" w:eastAsia="方正小标宋简体" w:hAnsi="Times New Roman" w:cs="方正小标宋简体"/>
          <w:sz w:val="44"/>
          <w:szCs w:val="44"/>
        </w:rPr>
      </w:pPr>
      <w:r>
        <w:rPr>
          <w:rFonts w:ascii="Times New Roman" w:eastAsia="方正小标宋简体" w:hAnsi="Times New Roman" w:cs="方正小标宋简体" w:hint="eastAsia"/>
          <w:sz w:val="44"/>
          <w:szCs w:val="44"/>
        </w:rPr>
        <w:t>本科学生基本功展示方案</w:t>
      </w:r>
    </w:p>
    <w:p w:rsidR="00223DC3" w:rsidRDefault="00223DC3">
      <w:pPr>
        <w:snapToGrid w:val="0"/>
        <w:spacing w:line="560" w:lineRule="exact"/>
        <w:ind w:firstLineChars="200" w:firstLine="600"/>
        <w:rPr>
          <w:rFonts w:ascii="Times New Roman" w:eastAsia="仿宋" w:hAnsi="Times New Roman" w:cs="Times New Roman"/>
          <w:sz w:val="30"/>
          <w:szCs w:val="30"/>
          <w:shd w:val="clear" w:color="auto" w:fill="FFFFFF"/>
        </w:rPr>
      </w:pPr>
    </w:p>
    <w:p w:rsidR="00223DC3" w:rsidRDefault="00342AAB">
      <w:pPr>
        <w:spacing w:line="560" w:lineRule="exact"/>
        <w:ind w:firstLineChars="200" w:firstLine="640"/>
        <w:jc w:val="left"/>
        <w:rPr>
          <w:rFonts w:ascii="Times New Roman" w:eastAsia="黑体" w:hAnsi="Times New Roman" w:cs="黑体"/>
          <w:sz w:val="32"/>
          <w:szCs w:val="32"/>
          <w:shd w:val="clear" w:color="auto" w:fill="FFFFFF"/>
        </w:rPr>
      </w:pPr>
      <w:r>
        <w:rPr>
          <w:rFonts w:ascii="Times New Roman" w:eastAsia="黑体" w:hAnsi="Times New Roman" w:cs="黑体" w:hint="eastAsia"/>
          <w:sz w:val="32"/>
          <w:szCs w:val="32"/>
          <w:shd w:val="clear" w:color="auto" w:fill="FFFFFF"/>
        </w:rPr>
        <w:t>一、本科学生基本功展示</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2025</w:t>
      </w:r>
      <w:r>
        <w:rPr>
          <w:rFonts w:ascii="Times New Roman" w:eastAsia="仿宋_GB2312" w:hAnsi="Times New Roman" w:cs="Times New Roman"/>
          <w:sz w:val="32"/>
          <w:szCs w:val="32"/>
          <w:shd w:val="clear" w:color="auto" w:fill="FFFFFF"/>
        </w:rPr>
        <w:t>年全国普通高等学校音乐教育专业本科学生基本功展示包括教学展示（微课）、专业技能展示和社会实践，所有参展学生均须参加。</w:t>
      </w:r>
    </w:p>
    <w:p w:rsidR="00223DC3" w:rsidRDefault="00342AAB">
      <w:pPr>
        <w:spacing w:line="560" w:lineRule="exact"/>
        <w:ind w:firstLineChars="200" w:firstLine="640"/>
        <w:jc w:val="left"/>
        <w:rPr>
          <w:rFonts w:ascii="Times New Roman" w:eastAsia="楷体" w:hAnsi="Times New Roman" w:cs="楷体"/>
          <w:sz w:val="32"/>
          <w:szCs w:val="32"/>
          <w:shd w:val="clear" w:color="auto" w:fill="FFFFFF"/>
        </w:rPr>
      </w:pPr>
      <w:r>
        <w:rPr>
          <w:rFonts w:ascii="Times New Roman" w:eastAsia="楷体" w:hAnsi="Times New Roman" w:cs="楷体" w:hint="eastAsia"/>
          <w:sz w:val="32"/>
          <w:szCs w:val="32"/>
          <w:shd w:val="clear" w:color="auto" w:fill="FFFFFF"/>
        </w:rPr>
        <w:t>（一）教学展示（微课）（满分</w:t>
      </w:r>
      <w:r>
        <w:rPr>
          <w:rFonts w:ascii="Times New Roman" w:eastAsia="楷体" w:hAnsi="Times New Roman" w:cs="楷体" w:hint="eastAsia"/>
          <w:sz w:val="32"/>
          <w:szCs w:val="32"/>
          <w:shd w:val="clear" w:color="auto" w:fill="FFFFFF"/>
        </w:rPr>
        <w:t>100</w:t>
      </w:r>
      <w:r>
        <w:rPr>
          <w:rFonts w:ascii="Times New Roman" w:eastAsia="楷体" w:hAnsi="Times New Roman" w:cs="楷体" w:hint="eastAsia"/>
          <w:sz w:val="32"/>
          <w:szCs w:val="32"/>
          <w:shd w:val="clear" w:color="auto" w:fill="FFFFFF"/>
        </w:rPr>
        <w:t>分）</w:t>
      </w:r>
      <w:r>
        <w:rPr>
          <w:rFonts w:ascii="Times New Roman" w:eastAsia="楷体" w:hAnsi="Times New Roman" w:cs="楷体" w:hint="eastAsia"/>
          <w:sz w:val="32"/>
          <w:szCs w:val="32"/>
        </w:rPr>
        <w:t xml:space="preserve"> </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教学展示（微课）应符合《义务教育艺术课程标准（</w:t>
      </w:r>
      <w:r>
        <w:rPr>
          <w:rFonts w:ascii="Times New Roman" w:eastAsia="仿宋_GB2312" w:hAnsi="Times New Roman" w:cs="Times New Roman"/>
          <w:sz w:val="32"/>
          <w:szCs w:val="32"/>
          <w:shd w:val="clear" w:color="auto" w:fill="FFFFFF"/>
        </w:rPr>
        <w:t>2022</w:t>
      </w:r>
      <w:r>
        <w:rPr>
          <w:rFonts w:ascii="Times New Roman" w:eastAsia="仿宋_GB2312" w:hAnsi="Times New Roman" w:cs="Times New Roman"/>
          <w:sz w:val="32"/>
          <w:szCs w:val="32"/>
          <w:shd w:val="clear" w:color="auto" w:fill="FFFFFF"/>
        </w:rPr>
        <w:t>年版）》《普通高中音乐课程标准（</w:t>
      </w:r>
      <w:r>
        <w:rPr>
          <w:rFonts w:ascii="Times New Roman" w:eastAsia="仿宋_GB2312" w:hAnsi="Times New Roman" w:cs="Times New Roman"/>
          <w:sz w:val="32"/>
          <w:szCs w:val="32"/>
          <w:shd w:val="clear" w:color="auto" w:fill="FFFFFF"/>
        </w:rPr>
        <w:t>2017</w:t>
      </w:r>
      <w:r>
        <w:rPr>
          <w:rFonts w:ascii="Times New Roman" w:eastAsia="仿宋_GB2312" w:hAnsi="Times New Roman" w:cs="Times New Roman"/>
          <w:sz w:val="32"/>
          <w:szCs w:val="32"/>
          <w:shd w:val="clear" w:color="auto" w:fill="FFFFFF"/>
        </w:rPr>
        <w:t>年版</w:t>
      </w:r>
      <w:r>
        <w:rPr>
          <w:rFonts w:ascii="Times New Roman" w:eastAsia="仿宋_GB2312" w:hAnsi="Times New Roman" w:cs="Times New Roman"/>
          <w:sz w:val="32"/>
          <w:szCs w:val="32"/>
          <w:shd w:val="clear" w:color="auto" w:fill="FFFFFF"/>
        </w:rPr>
        <w:t>2020</w:t>
      </w:r>
      <w:r>
        <w:rPr>
          <w:rFonts w:ascii="Times New Roman" w:eastAsia="仿宋_GB2312" w:hAnsi="Times New Roman" w:cs="Times New Roman"/>
          <w:sz w:val="32"/>
          <w:szCs w:val="32"/>
          <w:shd w:val="clear" w:color="auto" w:fill="FFFFFF"/>
        </w:rPr>
        <w:t>年修订）》要求，突出音乐教学的审美性、情感性、实践性、创造性和人文性，通过课堂教学培养学生发现美、感受美、表现美、鉴赏美和创造美的能力，注重对学生艺术核心素养的培养，激发学生兴趣爱好。具体要求如下。</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1.</w:t>
      </w:r>
      <w:r>
        <w:rPr>
          <w:rFonts w:ascii="Times New Roman" w:eastAsia="仿宋_GB2312" w:hAnsi="Times New Roman" w:cs="Times New Roman"/>
          <w:sz w:val="32"/>
          <w:szCs w:val="32"/>
          <w:shd w:val="clear" w:color="auto" w:fill="FFFFFF"/>
        </w:rPr>
        <w:t>音乐教学展示内容应在教育部教材审定委员会审查通过的义务教育音乐教科书、普通高中音乐教科书中选择。</w:t>
      </w:r>
      <w:r>
        <w:rPr>
          <w:rFonts w:ascii="Times New Roman" w:eastAsia="仿宋_GB2312" w:hAnsi="Times New Roman" w:cs="Times New Roman"/>
          <w:sz w:val="32"/>
          <w:szCs w:val="32"/>
          <w:shd w:val="clear" w:color="auto" w:fill="FFFFFF"/>
        </w:rPr>
        <w:t xml:space="preserve"> </w:t>
      </w:r>
    </w:p>
    <w:p w:rsidR="00223DC3" w:rsidRDefault="00342AAB">
      <w:pPr>
        <w:snapToGrid w:val="0"/>
        <w:spacing w:line="560" w:lineRule="exact"/>
        <w:ind w:firstLineChars="200" w:firstLine="640"/>
        <w:jc w:val="left"/>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2.</w:t>
      </w:r>
      <w:r>
        <w:rPr>
          <w:rFonts w:ascii="Times New Roman" w:eastAsia="仿宋_GB2312" w:hAnsi="Times New Roman" w:cs="Times New Roman"/>
          <w:sz w:val="32"/>
          <w:szCs w:val="32"/>
          <w:shd w:val="clear" w:color="auto" w:fill="FFFFFF"/>
        </w:rPr>
        <w:t>教学展示须在真实的中小学课堂教学环境中录制，合理运用现代教育技术手段。</w:t>
      </w:r>
    </w:p>
    <w:p w:rsidR="00223DC3" w:rsidRDefault="00342AAB">
      <w:pPr>
        <w:snapToGrid w:val="0"/>
        <w:spacing w:line="560" w:lineRule="exact"/>
        <w:ind w:firstLineChars="200" w:firstLine="640"/>
        <w:jc w:val="left"/>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3.</w:t>
      </w:r>
      <w:r>
        <w:rPr>
          <w:rFonts w:ascii="Times New Roman" w:eastAsia="仿宋_GB2312" w:hAnsi="Times New Roman" w:cs="Times New Roman"/>
          <w:sz w:val="32"/>
          <w:szCs w:val="32"/>
          <w:shd w:val="clear" w:color="auto" w:fill="FFFFFF"/>
        </w:rPr>
        <w:t>提交材料要求</w:t>
      </w:r>
    </w:p>
    <w:p w:rsidR="00223DC3" w:rsidRDefault="00342AAB">
      <w:pPr>
        <w:snapToGrid w:val="0"/>
        <w:spacing w:line="560" w:lineRule="exact"/>
        <w:ind w:firstLineChars="200" w:firstLine="640"/>
        <w:jc w:val="left"/>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w:t>
      </w:r>
      <w:r>
        <w:rPr>
          <w:rFonts w:ascii="Times New Roman" w:eastAsia="仿宋_GB2312" w:hAnsi="Times New Roman" w:cs="Times New Roman" w:hint="eastAsia"/>
          <w:sz w:val="32"/>
          <w:szCs w:val="32"/>
          <w:shd w:val="clear" w:color="auto" w:fill="FFFFFF"/>
        </w:rPr>
        <w:t>1</w:t>
      </w:r>
      <w:r>
        <w:rPr>
          <w:rFonts w:ascii="Times New Roman" w:eastAsia="仿宋_GB2312" w:hAnsi="Times New Roman" w:cs="Times New Roman" w:hint="eastAsia"/>
          <w:sz w:val="32"/>
          <w:szCs w:val="32"/>
          <w:shd w:val="clear" w:color="auto" w:fill="FFFFFF"/>
        </w:rPr>
        <w:t>）</w:t>
      </w:r>
      <w:r>
        <w:rPr>
          <w:rFonts w:ascii="Times New Roman" w:eastAsia="仿宋_GB2312" w:hAnsi="Times New Roman" w:cs="Times New Roman"/>
          <w:sz w:val="32"/>
          <w:szCs w:val="32"/>
          <w:shd w:val="clear" w:color="auto" w:fill="FFFFFF"/>
        </w:rPr>
        <w:t>教</w:t>
      </w:r>
      <w:r>
        <w:rPr>
          <w:rFonts w:ascii="Times New Roman" w:eastAsia="仿宋_GB2312" w:hAnsi="Times New Roman" w:cs="Times New Roman"/>
          <w:sz w:val="32"/>
          <w:szCs w:val="32"/>
          <w:shd w:val="clear" w:color="auto" w:fill="FFFFFF"/>
        </w:rPr>
        <w:t>学设计（</w:t>
      </w:r>
      <w:r>
        <w:rPr>
          <w:rFonts w:ascii="Times New Roman" w:eastAsia="仿宋_GB2312" w:hAnsi="Times New Roman" w:cs="Times New Roman"/>
          <w:sz w:val="32"/>
          <w:szCs w:val="32"/>
          <w:shd w:val="clear" w:color="auto" w:fill="FFFFFF"/>
        </w:rPr>
        <w:t>PDF</w:t>
      </w:r>
      <w:r>
        <w:rPr>
          <w:rFonts w:ascii="Times New Roman" w:eastAsia="仿宋_GB2312" w:hAnsi="Times New Roman" w:cs="Times New Roman"/>
          <w:sz w:val="32"/>
          <w:szCs w:val="32"/>
          <w:shd w:val="clear" w:color="auto" w:fill="FFFFFF"/>
        </w:rPr>
        <w:t>格式）。授课时长</w:t>
      </w:r>
      <w:r>
        <w:rPr>
          <w:rFonts w:ascii="Times New Roman" w:eastAsia="仿宋_GB2312" w:hAnsi="Times New Roman" w:cs="Times New Roman"/>
          <w:sz w:val="32"/>
          <w:szCs w:val="32"/>
          <w:shd w:val="clear" w:color="auto" w:fill="FFFFFF"/>
        </w:rPr>
        <w:t>40</w:t>
      </w:r>
      <w:r>
        <w:rPr>
          <w:rFonts w:ascii="Times New Roman" w:eastAsia="仿宋_GB2312" w:hAnsi="Times New Roman" w:cs="Times New Roman"/>
          <w:sz w:val="32"/>
          <w:szCs w:val="32"/>
          <w:shd w:val="clear" w:color="auto" w:fill="FFFFFF"/>
        </w:rPr>
        <w:t>分钟的完整教学设计方案，应为原创，体现课程教学理念、设计思</w:t>
      </w:r>
      <w:r>
        <w:rPr>
          <w:rFonts w:ascii="Times New Roman" w:eastAsia="仿宋_GB2312" w:hAnsi="Times New Roman" w:cs="Times New Roman"/>
          <w:sz w:val="32"/>
          <w:szCs w:val="32"/>
          <w:shd w:val="clear" w:color="auto" w:fill="FFFFFF"/>
        </w:rPr>
        <w:lastRenderedPageBreak/>
        <w:t>路和教学特色，根据规范的教案格式与内容进行撰写。教学设计需注明课程名称、所授年级、使用的教材版本等。</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w:t>
      </w:r>
      <w:r>
        <w:rPr>
          <w:rFonts w:ascii="Times New Roman" w:eastAsia="仿宋_GB2312" w:hAnsi="Times New Roman" w:cs="Times New Roman" w:hint="eastAsia"/>
          <w:sz w:val="32"/>
          <w:szCs w:val="32"/>
          <w:shd w:val="clear" w:color="auto" w:fill="FFFFFF"/>
        </w:rPr>
        <w:t>2</w:t>
      </w:r>
      <w:r>
        <w:rPr>
          <w:rFonts w:ascii="Times New Roman" w:eastAsia="仿宋_GB2312" w:hAnsi="Times New Roman" w:cs="Times New Roman" w:hint="eastAsia"/>
          <w:sz w:val="32"/>
          <w:szCs w:val="32"/>
          <w:shd w:val="clear" w:color="auto" w:fill="FFFFFF"/>
        </w:rPr>
        <w:t>）</w:t>
      </w:r>
      <w:r>
        <w:rPr>
          <w:rFonts w:ascii="Times New Roman" w:eastAsia="仿宋_GB2312" w:hAnsi="Times New Roman" w:cs="Times New Roman"/>
          <w:sz w:val="32"/>
          <w:szCs w:val="32"/>
          <w:shd w:val="clear" w:color="auto" w:fill="FFFFFF"/>
        </w:rPr>
        <w:t>教学视频。时长</w:t>
      </w:r>
      <w:r>
        <w:rPr>
          <w:rFonts w:ascii="Times New Roman" w:eastAsia="仿宋_GB2312" w:hAnsi="Times New Roman" w:cs="Times New Roman"/>
          <w:sz w:val="32"/>
          <w:szCs w:val="32"/>
          <w:shd w:val="clear" w:color="auto" w:fill="FFFFFF"/>
        </w:rPr>
        <w:t>15</w:t>
      </w:r>
      <w:r>
        <w:rPr>
          <w:rFonts w:ascii="Times New Roman" w:eastAsia="仿宋_GB2312" w:hAnsi="Times New Roman" w:cs="Times New Roman"/>
          <w:sz w:val="32"/>
          <w:szCs w:val="32"/>
          <w:shd w:val="clear" w:color="auto" w:fill="FFFFFF"/>
        </w:rPr>
        <w:t>分钟，格式为</w:t>
      </w:r>
      <w:r>
        <w:rPr>
          <w:rFonts w:ascii="Times New Roman" w:eastAsia="仿宋_GB2312" w:hAnsi="Times New Roman" w:cs="Times New Roman"/>
          <w:sz w:val="32"/>
          <w:szCs w:val="32"/>
          <w:shd w:val="clear" w:color="auto" w:fill="FFFFFF"/>
        </w:rPr>
        <w:t>MP4</w:t>
      </w:r>
      <w:r>
        <w:rPr>
          <w:rFonts w:ascii="Times New Roman" w:eastAsia="仿宋_GB2312" w:hAnsi="Times New Roman" w:cs="Times New Roman"/>
          <w:sz w:val="32"/>
          <w:szCs w:val="32"/>
          <w:shd w:val="clear" w:color="auto" w:fill="FFFFFF"/>
        </w:rPr>
        <w:t>或</w:t>
      </w:r>
      <w:r>
        <w:rPr>
          <w:rFonts w:ascii="Times New Roman" w:eastAsia="仿宋_GB2312" w:hAnsi="Times New Roman" w:cs="Times New Roman"/>
          <w:sz w:val="32"/>
          <w:szCs w:val="32"/>
          <w:shd w:val="clear" w:color="auto" w:fill="FFFFFF"/>
        </w:rPr>
        <w:t>MOV</w:t>
      </w:r>
      <w:r>
        <w:rPr>
          <w:rFonts w:ascii="Times New Roman" w:eastAsia="仿宋_GB2312" w:hAnsi="Times New Roman" w:cs="Times New Roman"/>
          <w:sz w:val="32"/>
          <w:szCs w:val="32"/>
          <w:shd w:val="clear" w:color="auto" w:fill="FFFFFF"/>
        </w:rPr>
        <w:t>，大小不超过</w:t>
      </w:r>
      <w:r>
        <w:rPr>
          <w:rFonts w:ascii="Times New Roman" w:eastAsia="仿宋_GB2312" w:hAnsi="Times New Roman" w:cs="Times New Roman"/>
          <w:sz w:val="32"/>
          <w:szCs w:val="32"/>
          <w:shd w:val="clear" w:color="auto" w:fill="FFFFFF"/>
        </w:rPr>
        <w:t>700M</w:t>
      </w:r>
      <w:r>
        <w:rPr>
          <w:rFonts w:ascii="Times New Roman" w:eastAsia="仿宋_GB2312" w:hAnsi="Times New Roman" w:cs="Times New Roman"/>
          <w:sz w:val="32"/>
          <w:szCs w:val="32"/>
          <w:shd w:val="clear" w:color="auto" w:fill="FFFFFF"/>
        </w:rPr>
        <w:t>。要求单机位</w:t>
      </w:r>
      <w:r>
        <w:rPr>
          <w:rFonts w:ascii="Times New Roman" w:eastAsia="仿宋_GB2312" w:hAnsi="Times New Roman" w:cs="Times New Roman" w:hint="eastAsia"/>
          <w:sz w:val="32"/>
          <w:szCs w:val="32"/>
          <w:shd w:val="clear" w:color="auto" w:fill="FFFFFF"/>
        </w:rPr>
        <w:t>全景</w:t>
      </w:r>
      <w:r>
        <w:rPr>
          <w:rFonts w:ascii="Times New Roman" w:eastAsia="仿宋_GB2312" w:hAnsi="Times New Roman" w:cs="Times New Roman"/>
          <w:sz w:val="32"/>
          <w:szCs w:val="32"/>
          <w:shd w:val="clear" w:color="auto" w:fill="FFFFFF"/>
        </w:rPr>
        <w:t>拍摄，课程内容完整且连续录制，不能剪辑；视频与音响需同步录制，人物突出、图像清晰、构图合理、声音清楚。视频片头应显示课程名称、所授年级、使用的教材版本等。个人信息在报送系统填写，视频中不能显示学生姓名、所在学校等信息。</w:t>
      </w:r>
      <w:r>
        <w:rPr>
          <w:rFonts w:ascii="Times New Roman" w:eastAsia="仿宋_GB2312" w:hAnsi="Times New Roman" w:cs="Times New Roman"/>
          <w:sz w:val="32"/>
          <w:szCs w:val="32"/>
          <w:shd w:val="clear" w:color="auto" w:fill="FFFFFF"/>
        </w:rPr>
        <w:t xml:space="preserve"> </w:t>
      </w:r>
    </w:p>
    <w:p w:rsidR="00223DC3" w:rsidRDefault="00342AAB">
      <w:pPr>
        <w:spacing w:line="560" w:lineRule="exact"/>
        <w:ind w:firstLineChars="200" w:firstLine="640"/>
        <w:jc w:val="left"/>
        <w:rPr>
          <w:rFonts w:ascii="Times New Roman" w:eastAsia="楷体" w:hAnsi="Times New Roman" w:cs="楷体"/>
          <w:sz w:val="32"/>
          <w:szCs w:val="32"/>
          <w:shd w:val="clear" w:color="auto" w:fill="FFFFFF"/>
        </w:rPr>
      </w:pPr>
      <w:r>
        <w:rPr>
          <w:rFonts w:ascii="Times New Roman" w:eastAsia="楷体" w:hAnsi="Times New Roman" w:cs="楷体" w:hint="eastAsia"/>
          <w:sz w:val="32"/>
          <w:szCs w:val="32"/>
          <w:shd w:val="clear" w:color="auto" w:fill="FFFFFF"/>
        </w:rPr>
        <w:t>（二）专业</w:t>
      </w:r>
      <w:r>
        <w:rPr>
          <w:rFonts w:ascii="Times New Roman" w:eastAsia="楷体" w:hAnsi="Times New Roman" w:cs="楷体" w:hint="eastAsia"/>
          <w:sz w:val="32"/>
          <w:szCs w:val="32"/>
          <w:shd w:val="clear" w:color="auto" w:fill="FFFFFF"/>
        </w:rPr>
        <w:t>技能展示（满分</w:t>
      </w:r>
      <w:r>
        <w:rPr>
          <w:rFonts w:ascii="Times New Roman" w:eastAsia="楷体" w:hAnsi="Times New Roman" w:cs="楷体" w:hint="eastAsia"/>
          <w:sz w:val="32"/>
          <w:szCs w:val="32"/>
          <w:shd w:val="clear" w:color="auto" w:fill="FFFFFF"/>
        </w:rPr>
        <w:t>300</w:t>
      </w:r>
      <w:r>
        <w:rPr>
          <w:rFonts w:ascii="Times New Roman" w:eastAsia="楷体" w:hAnsi="Times New Roman" w:cs="楷体" w:hint="eastAsia"/>
          <w:sz w:val="32"/>
          <w:szCs w:val="32"/>
          <w:shd w:val="clear" w:color="auto" w:fill="FFFFFF"/>
        </w:rPr>
        <w:t>分）</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专业技能展示</w:t>
      </w:r>
      <w:r>
        <w:rPr>
          <w:rFonts w:ascii="Times New Roman" w:eastAsia="仿宋_GB2312" w:hAnsi="Times New Roman" w:cs="仿宋_GB2312" w:hint="eastAsia"/>
          <w:sz w:val="32"/>
          <w:szCs w:val="32"/>
          <w:shd w:val="clear" w:color="auto" w:fill="FFFFFF"/>
        </w:rPr>
        <w:t>采用“必选项目</w:t>
      </w:r>
      <w:r>
        <w:rPr>
          <w:rFonts w:ascii="Times New Roman" w:eastAsia="仿宋_GB2312" w:hAnsi="Times New Roman" w:cs="仿宋_GB2312" w:hint="eastAsia"/>
          <w:sz w:val="32"/>
          <w:szCs w:val="32"/>
          <w:shd w:val="clear" w:color="auto" w:fill="FFFFFF"/>
        </w:rPr>
        <w:t>+</w:t>
      </w:r>
      <w:r>
        <w:rPr>
          <w:rFonts w:ascii="Times New Roman" w:eastAsia="仿宋_GB2312" w:hAnsi="Times New Roman" w:cs="仿宋_GB2312" w:hint="eastAsia"/>
          <w:sz w:val="32"/>
          <w:szCs w:val="32"/>
          <w:shd w:val="clear" w:color="auto" w:fill="FFFFFF"/>
        </w:rPr>
        <w:t>自选项目”的展示方</w:t>
      </w:r>
      <w:r>
        <w:rPr>
          <w:rFonts w:ascii="Times New Roman" w:eastAsia="仿宋_GB2312" w:hAnsi="Times New Roman" w:cs="Times New Roman"/>
          <w:sz w:val="32"/>
          <w:szCs w:val="32"/>
          <w:shd w:val="clear" w:color="auto" w:fill="FFFFFF"/>
        </w:rPr>
        <w:t>式，必选项目为即兴弹唱和合唱指挥。自选项目包括器乐、舞蹈、戏曲、戏剧（除歌剧和音乐剧）表演，参展学生在四个项目中任选一项展示，提倡和鼓励展示中国作品。</w:t>
      </w:r>
    </w:p>
    <w:p w:rsidR="00223DC3" w:rsidRDefault="00342AAB">
      <w:pPr>
        <w:snapToGrid w:val="0"/>
        <w:spacing w:line="560" w:lineRule="exact"/>
        <w:ind w:firstLineChars="200" w:firstLine="640"/>
        <w:jc w:val="left"/>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1.</w:t>
      </w:r>
      <w:r>
        <w:rPr>
          <w:rFonts w:ascii="Times New Roman" w:eastAsia="仿宋_GB2312" w:hAnsi="Times New Roman" w:cs="Times New Roman"/>
          <w:sz w:val="32"/>
          <w:szCs w:val="32"/>
          <w:shd w:val="clear" w:color="auto" w:fill="FFFFFF"/>
        </w:rPr>
        <w:t>必选项目（满分</w:t>
      </w:r>
      <w:r>
        <w:rPr>
          <w:rFonts w:ascii="Times New Roman" w:eastAsia="仿宋_GB2312" w:hAnsi="Times New Roman" w:cs="Times New Roman"/>
          <w:sz w:val="32"/>
          <w:szCs w:val="32"/>
          <w:shd w:val="clear" w:color="auto" w:fill="FFFFFF"/>
        </w:rPr>
        <w:t>200</w:t>
      </w:r>
      <w:r>
        <w:rPr>
          <w:rFonts w:ascii="Times New Roman" w:eastAsia="仿宋_GB2312" w:hAnsi="Times New Roman" w:cs="Times New Roman"/>
          <w:sz w:val="32"/>
          <w:szCs w:val="32"/>
          <w:shd w:val="clear" w:color="auto" w:fill="FFFFFF"/>
        </w:rPr>
        <w:t>分）</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即兴弹唱（满分</w:t>
      </w:r>
      <w:r>
        <w:rPr>
          <w:rFonts w:ascii="Times New Roman" w:eastAsia="仿宋_GB2312" w:hAnsi="Times New Roman" w:cs="Times New Roman"/>
          <w:sz w:val="32"/>
          <w:szCs w:val="32"/>
          <w:shd w:val="clear" w:color="auto" w:fill="FFFFFF"/>
        </w:rPr>
        <w:t>100</w:t>
      </w:r>
      <w:r>
        <w:rPr>
          <w:rFonts w:ascii="Times New Roman" w:eastAsia="仿宋_GB2312" w:hAnsi="Times New Roman" w:cs="Times New Roman"/>
          <w:sz w:val="32"/>
          <w:szCs w:val="32"/>
          <w:shd w:val="clear" w:color="auto" w:fill="FFFFFF"/>
        </w:rPr>
        <w:t>分）：参展学生现场抽签</w:t>
      </w:r>
      <w:r>
        <w:rPr>
          <w:rFonts w:ascii="Times New Roman" w:eastAsia="仿宋_GB2312" w:hAnsi="Times New Roman" w:cs="Times New Roman"/>
          <w:sz w:val="32"/>
          <w:szCs w:val="32"/>
          <w:shd w:val="clear" w:color="auto" w:fill="FFFFFF"/>
        </w:rPr>
        <w:t>1</w:t>
      </w:r>
      <w:r>
        <w:rPr>
          <w:rFonts w:ascii="Times New Roman" w:eastAsia="仿宋_GB2312" w:hAnsi="Times New Roman" w:cs="Times New Roman"/>
          <w:sz w:val="32"/>
          <w:szCs w:val="32"/>
          <w:shd w:val="clear" w:color="auto" w:fill="FFFFFF"/>
        </w:rPr>
        <w:t>首作品进行钢琴弹唱。形式为视谱弹唱（五线谱、简谱任选），原则上曲目从中小学音乐教材中挑选。</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合唱指挥（满分</w:t>
      </w:r>
      <w:r>
        <w:rPr>
          <w:rFonts w:ascii="Times New Roman" w:eastAsia="仿宋_GB2312" w:hAnsi="Times New Roman" w:cs="Times New Roman"/>
          <w:sz w:val="32"/>
          <w:szCs w:val="32"/>
          <w:shd w:val="clear" w:color="auto" w:fill="FFFFFF"/>
        </w:rPr>
        <w:t>100</w:t>
      </w:r>
      <w:r>
        <w:rPr>
          <w:rFonts w:ascii="Times New Roman" w:eastAsia="仿宋_GB2312" w:hAnsi="Times New Roman" w:cs="Times New Roman"/>
          <w:sz w:val="32"/>
          <w:szCs w:val="32"/>
          <w:shd w:val="clear" w:color="auto" w:fill="FFFFFF"/>
        </w:rPr>
        <w:t>分）：参展学生现场抽签</w:t>
      </w:r>
      <w:r>
        <w:rPr>
          <w:rFonts w:ascii="Times New Roman" w:eastAsia="仿宋_GB2312" w:hAnsi="Times New Roman" w:cs="Times New Roman"/>
          <w:sz w:val="32"/>
          <w:szCs w:val="32"/>
          <w:shd w:val="clear" w:color="auto" w:fill="FFFFFF"/>
        </w:rPr>
        <w:t>1</w:t>
      </w:r>
      <w:r>
        <w:rPr>
          <w:rFonts w:ascii="Times New Roman" w:eastAsia="仿宋_GB2312" w:hAnsi="Times New Roman" w:cs="Times New Roman"/>
          <w:sz w:val="32"/>
          <w:szCs w:val="32"/>
          <w:shd w:val="clear" w:color="auto" w:fill="FFFFFF"/>
        </w:rPr>
        <w:t>首作品，现场指挥大学生合唱团演唱。合唱指挥曲目（五线谱版）在报名结束后统一提供</w:t>
      </w:r>
      <w:r>
        <w:rPr>
          <w:rFonts w:ascii="Times New Roman" w:eastAsia="仿宋_GB2312" w:hAnsi="Times New Roman" w:cs="Times New Roman"/>
          <w:sz w:val="32"/>
          <w:szCs w:val="32"/>
          <w:shd w:val="clear" w:color="auto" w:fill="FFFFFF"/>
        </w:rPr>
        <w:t>。</w:t>
      </w:r>
    </w:p>
    <w:p w:rsidR="00223DC3" w:rsidRDefault="00342AAB">
      <w:pPr>
        <w:snapToGrid w:val="0"/>
        <w:spacing w:line="560" w:lineRule="exact"/>
        <w:ind w:firstLineChars="200" w:firstLine="640"/>
        <w:jc w:val="left"/>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2.</w:t>
      </w:r>
      <w:r>
        <w:rPr>
          <w:rFonts w:ascii="Times New Roman" w:eastAsia="仿宋_GB2312" w:hAnsi="Times New Roman" w:cs="Times New Roman"/>
          <w:sz w:val="32"/>
          <w:szCs w:val="32"/>
          <w:shd w:val="clear" w:color="auto" w:fill="FFFFFF"/>
        </w:rPr>
        <w:t>自选项目（满分</w:t>
      </w:r>
      <w:r>
        <w:rPr>
          <w:rFonts w:ascii="Times New Roman" w:eastAsia="仿宋_GB2312" w:hAnsi="Times New Roman" w:cs="Times New Roman"/>
          <w:sz w:val="32"/>
          <w:szCs w:val="32"/>
          <w:shd w:val="clear" w:color="auto" w:fill="FFFFFF"/>
        </w:rPr>
        <w:t>100</w:t>
      </w:r>
      <w:r>
        <w:rPr>
          <w:rFonts w:ascii="Times New Roman" w:eastAsia="仿宋_GB2312" w:hAnsi="Times New Roman" w:cs="Times New Roman"/>
          <w:sz w:val="32"/>
          <w:szCs w:val="32"/>
          <w:shd w:val="clear" w:color="auto" w:fill="FFFFFF"/>
        </w:rPr>
        <w:t>分）</w:t>
      </w:r>
    </w:p>
    <w:p w:rsidR="00223DC3" w:rsidRDefault="00342AAB">
      <w:pPr>
        <w:snapToGrid w:val="0"/>
        <w:spacing w:line="560" w:lineRule="exact"/>
        <w:ind w:firstLineChars="200" w:firstLine="640"/>
        <w:jc w:val="left"/>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器乐：参展学生演奏除钢琴外的一种乐器，时长不超过</w:t>
      </w:r>
      <w:r>
        <w:rPr>
          <w:rFonts w:ascii="Times New Roman" w:eastAsia="仿宋_GB2312" w:hAnsi="Times New Roman" w:cs="Times New Roman"/>
          <w:sz w:val="32"/>
          <w:szCs w:val="32"/>
          <w:shd w:val="clear" w:color="auto" w:fill="FFFFFF"/>
        </w:rPr>
        <w:t>5</w:t>
      </w:r>
      <w:r>
        <w:rPr>
          <w:rFonts w:ascii="Times New Roman" w:eastAsia="仿宋_GB2312" w:hAnsi="Times New Roman" w:cs="Times New Roman"/>
          <w:sz w:val="32"/>
          <w:szCs w:val="32"/>
          <w:shd w:val="clear" w:color="auto" w:fill="FFFFFF"/>
        </w:rPr>
        <w:t>分钟，乐器自备，不使用伴奏音频。若有协奏，仅限</w:t>
      </w:r>
      <w:r>
        <w:rPr>
          <w:rFonts w:ascii="Times New Roman" w:eastAsia="仿宋_GB2312" w:hAnsi="Times New Roman" w:cs="Times New Roman"/>
          <w:sz w:val="32"/>
          <w:szCs w:val="32"/>
          <w:shd w:val="clear" w:color="auto" w:fill="FFFFFF"/>
        </w:rPr>
        <w:lastRenderedPageBreak/>
        <w:t>本校学生</w:t>
      </w:r>
      <w:r>
        <w:rPr>
          <w:rFonts w:ascii="Times New Roman" w:eastAsia="仿宋_GB2312" w:hAnsi="Times New Roman" w:cs="Times New Roman"/>
          <w:sz w:val="32"/>
          <w:szCs w:val="32"/>
          <w:shd w:val="clear" w:color="auto" w:fill="FFFFFF"/>
        </w:rPr>
        <w:t>1</w:t>
      </w:r>
      <w:r>
        <w:rPr>
          <w:rFonts w:ascii="Times New Roman" w:eastAsia="仿宋_GB2312" w:hAnsi="Times New Roman" w:cs="Times New Roman"/>
          <w:sz w:val="32"/>
          <w:szCs w:val="32"/>
          <w:shd w:val="clear" w:color="auto" w:fill="FFFFFF"/>
        </w:rPr>
        <w:t>人。</w:t>
      </w:r>
    </w:p>
    <w:p w:rsidR="00223DC3" w:rsidRDefault="00342AAB">
      <w:pPr>
        <w:snapToGrid w:val="0"/>
        <w:spacing w:line="560" w:lineRule="exact"/>
        <w:ind w:firstLineChars="200" w:firstLine="640"/>
        <w:jc w:val="left"/>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舞蹈：参展学生展示一段独舞，时长不超过</w:t>
      </w:r>
      <w:r>
        <w:rPr>
          <w:rFonts w:ascii="Times New Roman" w:eastAsia="仿宋_GB2312" w:hAnsi="Times New Roman" w:cs="Times New Roman"/>
          <w:sz w:val="32"/>
          <w:szCs w:val="32"/>
          <w:shd w:val="clear" w:color="auto" w:fill="FFFFFF"/>
        </w:rPr>
        <w:t>3</w:t>
      </w:r>
      <w:r>
        <w:rPr>
          <w:rFonts w:ascii="Times New Roman" w:eastAsia="仿宋_GB2312" w:hAnsi="Times New Roman" w:cs="Times New Roman"/>
          <w:sz w:val="32"/>
          <w:szCs w:val="32"/>
          <w:shd w:val="clear" w:color="auto" w:fill="FFFFFF"/>
        </w:rPr>
        <w:t>分钟。伴奏音频自备。</w:t>
      </w:r>
    </w:p>
    <w:p w:rsidR="00223DC3" w:rsidRDefault="00342AAB">
      <w:pPr>
        <w:snapToGrid w:val="0"/>
        <w:spacing w:line="560" w:lineRule="exact"/>
        <w:ind w:firstLineChars="200" w:firstLine="640"/>
        <w:jc w:val="left"/>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戏曲：参展学生独自展示一段戏曲唱段，时长不超过</w:t>
      </w:r>
      <w:r>
        <w:rPr>
          <w:rFonts w:ascii="Times New Roman" w:eastAsia="仿宋_GB2312" w:hAnsi="Times New Roman" w:cs="Times New Roman"/>
          <w:sz w:val="32"/>
          <w:szCs w:val="32"/>
          <w:shd w:val="clear" w:color="auto" w:fill="FFFFFF"/>
        </w:rPr>
        <w:t>5</w:t>
      </w:r>
      <w:r>
        <w:rPr>
          <w:rFonts w:ascii="Times New Roman" w:eastAsia="仿宋_GB2312" w:hAnsi="Times New Roman" w:cs="Times New Roman"/>
          <w:sz w:val="32"/>
          <w:szCs w:val="32"/>
          <w:shd w:val="clear" w:color="auto" w:fill="FFFFFF"/>
        </w:rPr>
        <w:t>分钟。伴奏音频自备。</w:t>
      </w:r>
    </w:p>
    <w:p w:rsidR="00223DC3" w:rsidRDefault="00342AAB">
      <w:pPr>
        <w:snapToGrid w:val="0"/>
        <w:spacing w:line="560" w:lineRule="exact"/>
        <w:ind w:firstLineChars="200" w:firstLine="640"/>
        <w:jc w:val="left"/>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戏剧（除歌剧与音乐剧外）：参展学生展示一段话剧、影视剧或课本剧中的台词片段，时长不超过</w:t>
      </w:r>
      <w:r>
        <w:rPr>
          <w:rFonts w:ascii="Times New Roman" w:eastAsia="仿宋_GB2312" w:hAnsi="Times New Roman" w:cs="Times New Roman"/>
          <w:sz w:val="32"/>
          <w:szCs w:val="32"/>
          <w:shd w:val="clear" w:color="auto" w:fill="FFFFFF"/>
        </w:rPr>
        <w:t>3</w:t>
      </w:r>
      <w:r>
        <w:rPr>
          <w:rFonts w:ascii="Times New Roman" w:eastAsia="仿宋_GB2312" w:hAnsi="Times New Roman" w:cs="Times New Roman"/>
          <w:sz w:val="32"/>
          <w:szCs w:val="32"/>
          <w:shd w:val="clear" w:color="auto" w:fill="FFFFFF"/>
        </w:rPr>
        <w:t>分钟。若有协演，仅限本校学生</w:t>
      </w:r>
      <w:r>
        <w:rPr>
          <w:rFonts w:ascii="Times New Roman" w:eastAsia="仿宋_GB2312" w:hAnsi="Times New Roman" w:cs="Times New Roman"/>
          <w:sz w:val="32"/>
          <w:szCs w:val="32"/>
          <w:shd w:val="clear" w:color="auto" w:fill="FFFFFF"/>
        </w:rPr>
        <w:t>1</w:t>
      </w:r>
      <w:r>
        <w:rPr>
          <w:rFonts w:ascii="Times New Roman" w:eastAsia="仿宋_GB2312" w:hAnsi="Times New Roman" w:cs="Times New Roman"/>
          <w:sz w:val="32"/>
          <w:szCs w:val="32"/>
          <w:shd w:val="clear" w:color="auto" w:fill="FFFFFF"/>
        </w:rPr>
        <w:t>人；或展示一个单人小品，时长不超过</w:t>
      </w:r>
      <w:r>
        <w:rPr>
          <w:rFonts w:ascii="Times New Roman" w:eastAsia="仿宋_GB2312" w:hAnsi="Times New Roman" w:cs="Times New Roman"/>
          <w:sz w:val="32"/>
          <w:szCs w:val="32"/>
          <w:shd w:val="clear" w:color="auto" w:fill="FFFFFF"/>
        </w:rPr>
        <w:t>5</w:t>
      </w:r>
      <w:r>
        <w:rPr>
          <w:rFonts w:ascii="Times New Roman" w:eastAsia="仿宋_GB2312" w:hAnsi="Times New Roman" w:cs="Times New Roman"/>
          <w:sz w:val="32"/>
          <w:szCs w:val="32"/>
          <w:shd w:val="clear" w:color="auto" w:fill="FFFFFF"/>
        </w:rPr>
        <w:t>分钟，音效、道具等自备。</w:t>
      </w:r>
    </w:p>
    <w:p w:rsidR="00223DC3" w:rsidRDefault="00342AAB">
      <w:pPr>
        <w:snapToGrid w:val="0"/>
        <w:spacing w:line="560" w:lineRule="exact"/>
        <w:ind w:firstLineChars="200" w:firstLine="640"/>
        <w:jc w:val="left"/>
        <w:rPr>
          <w:rFonts w:ascii="Times New Roman" w:eastAsia="黑体" w:hAnsi="Times New Roman" w:cs="黑体"/>
          <w:bCs/>
          <w:sz w:val="32"/>
          <w:szCs w:val="32"/>
        </w:rPr>
      </w:pPr>
      <w:r>
        <w:rPr>
          <w:rFonts w:ascii="Times New Roman" w:eastAsia="黑体" w:hAnsi="Times New Roman" w:cs="黑体" w:hint="eastAsia"/>
          <w:bCs/>
          <w:sz w:val="32"/>
          <w:szCs w:val="32"/>
        </w:rPr>
        <w:t>二、指导教师基本功展示</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hint="eastAsia"/>
          <w:sz w:val="32"/>
          <w:szCs w:val="32"/>
          <w:shd w:val="clear" w:color="auto" w:fill="FFFFFF"/>
        </w:rPr>
        <w:t>指导</w:t>
      </w:r>
      <w:r>
        <w:rPr>
          <w:rFonts w:ascii="Times New Roman" w:eastAsia="仿宋_GB2312" w:hAnsi="Times New Roman" w:cs="Times New Roman"/>
          <w:sz w:val="32"/>
          <w:szCs w:val="32"/>
          <w:shd w:val="clear" w:color="auto" w:fill="FFFFFF"/>
        </w:rPr>
        <w:t>教师基本功展示包括</w:t>
      </w:r>
      <w:r>
        <w:rPr>
          <w:rFonts w:ascii="Times New Roman" w:eastAsia="仿宋_GB2312" w:hAnsi="Times New Roman" w:cs="Times New Roman" w:hint="eastAsia"/>
          <w:sz w:val="32"/>
          <w:szCs w:val="32"/>
          <w:shd w:val="clear" w:color="auto" w:fill="FFFFFF"/>
        </w:rPr>
        <w:t>现场教学展示（说课）、</w:t>
      </w:r>
      <w:r>
        <w:rPr>
          <w:rFonts w:ascii="Times New Roman" w:eastAsia="仿宋_GB2312" w:hAnsi="Times New Roman" w:cs="Times New Roman"/>
          <w:sz w:val="32"/>
          <w:szCs w:val="32"/>
          <w:shd w:val="clear" w:color="auto" w:fill="FFFFFF"/>
        </w:rPr>
        <w:t>专业技能展示、审美和人文素养展示</w:t>
      </w:r>
      <w:r>
        <w:rPr>
          <w:rFonts w:ascii="Times New Roman" w:eastAsia="仿宋_GB2312" w:hAnsi="Times New Roman" w:cs="Times New Roman" w:hint="eastAsia"/>
          <w:sz w:val="32"/>
          <w:szCs w:val="32"/>
          <w:shd w:val="clear" w:color="auto" w:fill="FFFFFF"/>
        </w:rPr>
        <w:t>、</w:t>
      </w:r>
      <w:r>
        <w:rPr>
          <w:rFonts w:ascii="Times New Roman" w:eastAsia="仿宋_GB2312" w:hAnsi="Times New Roman" w:cs="Times New Roman"/>
          <w:sz w:val="32"/>
          <w:szCs w:val="32"/>
          <w:shd w:val="clear" w:color="auto" w:fill="FFFFFF"/>
        </w:rPr>
        <w:t>社会实践，所有参展教师均须参加。</w:t>
      </w:r>
    </w:p>
    <w:p w:rsidR="00223DC3" w:rsidRDefault="00342AAB">
      <w:pPr>
        <w:snapToGrid w:val="0"/>
        <w:spacing w:line="560" w:lineRule="exact"/>
        <w:ind w:firstLineChars="200" w:firstLine="640"/>
        <w:jc w:val="left"/>
        <w:rPr>
          <w:rFonts w:ascii="Times New Roman" w:eastAsia="楷体" w:hAnsi="Times New Roman" w:cs="楷体"/>
          <w:sz w:val="32"/>
          <w:szCs w:val="32"/>
          <w:shd w:val="clear" w:color="auto" w:fill="FFFFFF"/>
        </w:rPr>
      </w:pPr>
      <w:r>
        <w:rPr>
          <w:rFonts w:ascii="Times New Roman" w:eastAsia="楷体" w:hAnsi="Times New Roman" w:cs="楷体" w:hint="eastAsia"/>
          <w:sz w:val="32"/>
          <w:szCs w:val="32"/>
          <w:shd w:val="clear" w:color="auto" w:fill="FFFFFF"/>
        </w:rPr>
        <w:t>（一）现场教学展示（说课）（满分</w:t>
      </w:r>
      <w:r>
        <w:rPr>
          <w:rFonts w:ascii="Times New Roman" w:eastAsia="楷体" w:hAnsi="Times New Roman" w:cs="楷体" w:hint="eastAsia"/>
          <w:sz w:val="32"/>
          <w:szCs w:val="32"/>
          <w:shd w:val="clear" w:color="auto" w:fill="FFFFFF"/>
        </w:rPr>
        <w:t>100</w:t>
      </w:r>
      <w:r>
        <w:rPr>
          <w:rFonts w:ascii="Times New Roman" w:eastAsia="楷体" w:hAnsi="Times New Roman" w:cs="楷体" w:hint="eastAsia"/>
          <w:sz w:val="32"/>
          <w:szCs w:val="32"/>
          <w:shd w:val="clear" w:color="auto" w:fill="FFFFFF"/>
        </w:rPr>
        <w:t>分）</w:t>
      </w:r>
    </w:p>
    <w:p w:rsidR="00223DC3" w:rsidRDefault="00342AAB">
      <w:pPr>
        <w:snapToGrid w:val="0"/>
        <w:spacing w:line="560" w:lineRule="exact"/>
        <w:ind w:firstLineChars="200" w:firstLine="640"/>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color w:val="000000" w:themeColor="text1"/>
          <w:sz w:val="32"/>
          <w:szCs w:val="32"/>
          <w:shd w:val="clear" w:color="auto" w:fill="FFFFFF"/>
        </w:rPr>
        <w:t>现场教学展示（说课）应遵循学生成长规律、教育规律和美育特点，展示教师的</w:t>
      </w:r>
      <w:r>
        <w:rPr>
          <w:rFonts w:ascii="Times New Roman" w:eastAsia="仿宋_GB2312" w:hAnsi="Times New Roman" w:cs="Times New Roman"/>
          <w:color w:val="000000" w:themeColor="text1"/>
          <w:kern w:val="0"/>
          <w:sz w:val="32"/>
          <w:szCs w:val="32"/>
        </w:rPr>
        <w:t>师德师风、</w:t>
      </w:r>
      <w:r>
        <w:rPr>
          <w:rFonts w:ascii="Times New Roman" w:eastAsia="仿宋_GB2312" w:hAnsi="Times New Roman" w:cs="Times New Roman"/>
          <w:color w:val="000000" w:themeColor="text1"/>
          <w:sz w:val="32"/>
          <w:szCs w:val="32"/>
          <w:shd w:val="clear" w:color="auto" w:fill="FFFFFF"/>
        </w:rPr>
        <w:t>育人能力、</w:t>
      </w:r>
      <w:r>
        <w:rPr>
          <w:rFonts w:ascii="Times New Roman" w:eastAsia="仿宋_GB2312" w:hAnsi="Times New Roman" w:cs="Times New Roman"/>
          <w:color w:val="000000" w:themeColor="text1"/>
          <w:kern w:val="0"/>
          <w:sz w:val="32"/>
          <w:szCs w:val="32"/>
        </w:rPr>
        <w:t>业务能力、综合素养。</w:t>
      </w:r>
      <w:r>
        <w:rPr>
          <w:rFonts w:ascii="Times New Roman" w:eastAsia="仿宋_GB2312" w:hAnsi="Times New Roman" w:cs="Times New Roman"/>
          <w:color w:val="000000" w:themeColor="text1"/>
          <w:sz w:val="32"/>
          <w:szCs w:val="32"/>
          <w:shd w:val="clear" w:color="auto" w:fill="FFFFFF"/>
        </w:rPr>
        <w:t>具体要求如下。</w:t>
      </w:r>
    </w:p>
    <w:p w:rsidR="00223DC3" w:rsidRDefault="00342AAB">
      <w:pPr>
        <w:snapToGrid w:val="0"/>
        <w:spacing w:line="560" w:lineRule="exact"/>
        <w:ind w:firstLineChars="200" w:firstLine="640"/>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color w:val="000000" w:themeColor="text1"/>
          <w:sz w:val="32"/>
          <w:szCs w:val="32"/>
          <w:shd w:val="clear" w:color="auto" w:fill="FFFFFF"/>
        </w:rPr>
        <w:t>1.</w:t>
      </w:r>
      <w:r>
        <w:rPr>
          <w:rFonts w:ascii="Times New Roman" w:eastAsia="仿宋_GB2312" w:hAnsi="Times New Roman" w:cs="Times New Roman"/>
          <w:color w:val="000000" w:themeColor="text1"/>
          <w:sz w:val="32"/>
          <w:szCs w:val="32"/>
          <w:shd w:val="clear" w:color="auto" w:fill="FFFFFF"/>
        </w:rPr>
        <w:t>说课内容在全国普通高等学校音乐学（教师教育）本科专业必修课程中自行选择，包括学校音乐教育导论与教材教法（音乐学科教学论</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学校音乐教材分析与教学设计）、乐理与视唱练耳（基本乐理</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视唱练耳）、多声部音乐分析与写作（和声</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曲式与作品分析</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复调</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歌曲写作教程）、声乐、钢琴、中国乐器、外国乐器、中国音乐史与名作赏析、西方音</w:t>
      </w:r>
      <w:r>
        <w:rPr>
          <w:rFonts w:ascii="Times New Roman" w:eastAsia="仿宋_GB2312" w:hAnsi="Times New Roman" w:cs="Times New Roman"/>
          <w:color w:val="000000" w:themeColor="text1"/>
          <w:sz w:val="32"/>
          <w:szCs w:val="32"/>
          <w:shd w:val="clear" w:color="auto" w:fill="FFFFFF"/>
        </w:rPr>
        <w:lastRenderedPageBreak/>
        <w:t>乐史与名作赏析、中国民族音乐、外国民族音乐、合唱与指挥，正式比赛前</w:t>
      </w:r>
      <w:r>
        <w:rPr>
          <w:rFonts w:ascii="Times New Roman" w:eastAsia="仿宋_GB2312" w:hAnsi="Times New Roman" w:cs="Times New Roman"/>
          <w:color w:val="000000" w:themeColor="text1"/>
          <w:sz w:val="32"/>
          <w:szCs w:val="32"/>
          <w:shd w:val="clear" w:color="auto" w:fill="FFFFFF"/>
        </w:rPr>
        <w:t>120</w:t>
      </w:r>
      <w:r>
        <w:rPr>
          <w:rFonts w:ascii="Times New Roman" w:eastAsia="仿宋_GB2312" w:hAnsi="Times New Roman" w:cs="Times New Roman"/>
          <w:color w:val="000000" w:themeColor="text1"/>
          <w:sz w:val="32"/>
          <w:szCs w:val="32"/>
          <w:shd w:val="clear" w:color="auto" w:fill="FFFFFF"/>
        </w:rPr>
        <w:t>分钟现场抽取具体章节。</w:t>
      </w:r>
    </w:p>
    <w:p w:rsidR="00223DC3" w:rsidRDefault="00342AAB">
      <w:pPr>
        <w:spacing w:line="560" w:lineRule="exact"/>
        <w:ind w:firstLineChars="200" w:firstLine="640"/>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color w:val="000000" w:themeColor="text1"/>
          <w:sz w:val="32"/>
          <w:szCs w:val="32"/>
          <w:shd w:val="clear" w:color="auto" w:fill="FFFFFF"/>
        </w:rPr>
        <w:t>2.</w:t>
      </w:r>
      <w:r>
        <w:rPr>
          <w:rFonts w:ascii="Times New Roman" w:eastAsia="仿宋_GB2312" w:hAnsi="Times New Roman" w:cs="Times New Roman"/>
          <w:color w:val="000000" w:themeColor="text1"/>
          <w:sz w:val="32"/>
          <w:szCs w:val="32"/>
          <w:shd w:val="clear" w:color="auto" w:fill="FFFFFF"/>
        </w:rPr>
        <w:t>教师抽签后，根据所抽内容前往指定教室准备</w:t>
      </w:r>
      <w:r>
        <w:rPr>
          <w:rFonts w:ascii="Times New Roman" w:eastAsia="仿宋_GB2312" w:hAnsi="Times New Roman" w:cs="Times New Roman" w:hint="eastAsia"/>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时间</w:t>
      </w:r>
      <w:r>
        <w:rPr>
          <w:rFonts w:ascii="Times New Roman" w:eastAsia="仿宋_GB2312" w:hAnsi="Times New Roman" w:cs="Times New Roman" w:hint="eastAsia"/>
          <w:color w:val="000000" w:themeColor="text1"/>
          <w:sz w:val="32"/>
          <w:szCs w:val="32"/>
          <w:shd w:val="clear" w:color="auto" w:fill="FFFFFF"/>
        </w:rPr>
        <w:t>120</w:t>
      </w:r>
      <w:r>
        <w:rPr>
          <w:rFonts w:ascii="Times New Roman" w:eastAsia="仿宋_GB2312" w:hAnsi="Times New Roman" w:cs="Times New Roman"/>
          <w:color w:val="000000" w:themeColor="text1"/>
          <w:sz w:val="32"/>
          <w:szCs w:val="32"/>
          <w:shd w:val="clear" w:color="auto" w:fill="FFFFFF"/>
        </w:rPr>
        <w:t>分钟。</w:t>
      </w:r>
      <w:r>
        <w:rPr>
          <w:rFonts w:ascii="Times New Roman" w:eastAsia="仿宋_GB2312" w:hAnsi="Times New Roman" w:hint="eastAsia"/>
          <w:kern w:val="0"/>
          <w:sz w:val="32"/>
          <w:szCs w:val="32"/>
        </w:rPr>
        <w:t>教室提供无线网络环境及所需软件，包括</w:t>
      </w:r>
      <w:r>
        <w:rPr>
          <w:rFonts w:ascii="Times New Roman" w:eastAsia="仿宋_GB2312" w:hAnsi="Times New Roman" w:hint="eastAsia"/>
          <w:kern w:val="0"/>
          <w:sz w:val="32"/>
          <w:szCs w:val="32"/>
        </w:rPr>
        <w:t>文字处理与演示工具（</w:t>
      </w:r>
      <w:r>
        <w:rPr>
          <w:rFonts w:ascii="Times New Roman" w:eastAsia="仿宋_GB2312" w:hAnsi="Times New Roman" w:hint="eastAsia"/>
          <w:kern w:val="0"/>
          <w:sz w:val="32"/>
          <w:szCs w:val="32"/>
        </w:rPr>
        <w:t>Office/WPS</w:t>
      </w:r>
      <w:r>
        <w:rPr>
          <w:rFonts w:ascii="Times New Roman" w:eastAsia="仿宋_GB2312" w:hAnsi="Times New Roman" w:hint="eastAsia"/>
          <w:kern w:val="0"/>
          <w:sz w:val="32"/>
          <w:szCs w:val="32"/>
        </w:rPr>
        <w:t>）、绘图软件（</w:t>
      </w:r>
      <w:r>
        <w:rPr>
          <w:rFonts w:ascii="Times New Roman" w:eastAsia="仿宋_GB2312" w:hAnsi="Times New Roman" w:hint="eastAsia"/>
          <w:kern w:val="0"/>
          <w:sz w:val="32"/>
          <w:szCs w:val="32"/>
        </w:rPr>
        <w:t>Photoshop/Illustrator</w:t>
      </w:r>
      <w:r>
        <w:rPr>
          <w:rFonts w:ascii="Times New Roman" w:eastAsia="仿宋_GB2312" w:hAnsi="Times New Roman" w:hint="eastAsia"/>
          <w:kern w:val="0"/>
          <w:sz w:val="32"/>
          <w:szCs w:val="32"/>
        </w:rPr>
        <w:t>）、视频播放工具（</w:t>
      </w:r>
      <w:r>
        <w:rPr>
          <w:rFonts w:ascii="Times New Roman" w:eastAsia="仿宋_GB2312" w:hAnsi="Times New Roman" w:hint="eastAsia"/>
          <w:kern w:val="0"/>
          <w:sz w:val="32"/>
          <w:szCs w:val="32"/>
        </w:rPr>
        <w:t>QQ</w:t>
      </w:r>
      <w:r>
        <w:rPr>
          <w:rFonts w:ascii="Times New Roman" w:eastAsia="仿宋_GB2312" w:hAnsi="Times New Roman" w:hint="eastAsia"/>
          <w:kern w:val="0"/>
          <w:sz w:val="32"/>
          <w:szCs w:val="32"/>
        </w:rPr>
        <w:t>影音）、</w:t>
      </w:r>
      <w:r>
        <w:rPr>
          <w:rFonts w:ascii="Times New Roman" w:eastAsia="仿宋_GB2312" w:hAnsi="Times New Roman" w:hint="eastAsia"/>
          <w:kern w:val="0"/>
          <w:sz w:val="32"/>
          <w:szCs w:val="32"/>
        </w:rPr>
        <w:t>PDF</w:t>
      </w:r>
      <w:r>
        <w:rPr>
          <w:rFonts w:ascii="Times New Roman" w:eastAsia="仿宋_GB2312" w:hAnsi="Times New Roman" w:hint="eastAsia"/>
          <w:kern w:val="0"/>
          <w:sz w:val="32"/>
          <w:szCs w:val="32"/>
        </w:rPr>
        <w:t>阅读器。操作系统为</w:t>
      </w:r>
      <w:r>
        <w:rPr>
          <w:rFonts w:ascii="Times New Roman" w:eastAsia="仿宋_GB2312" w:hAnsi="Times New Roman" w:hint="eastAsia"/>
          <w:kern w:val="0"/>
          <w:sz w:val="32"/>
          <w:szCs w:val="32"/>
        </w:rPr>
        <w:t>Windows 10</w:t>
      </w:r>
      <w:r>
        <w:rPr>
          <w:rFonts w:ascii="Times New Roman" w:eastAsia="仿宋_GB2312" w:hAnsi="Times New Roman" w:hint="eastAsia"/>
          <w:kern w:val="0"/>
          <w:sz w:val="32"/>
          <w:szCs w:val="32"/>
        </w:rPr>
        <w:t>专业版系统（</w:t>
      </w:r>
      <w:r>
        <w:rPr>
          <w:rFonts w:ascii="Times New Roman" w:eastAsia="仿宋_GB2312" w:hAnsi="Times New Roman" w:hint="eastAsia"/>
          <w:kern w:val="0"/>
          <w:sz w:val="32"/>
          <w:szCs w:val="32"/>
        </w:rPr>
        <w:t>64</w:t>
      </w:r>
      <w:r>
        <w:rPr>
          <w:rFonts w:ascii="Times New Roman" w:eastAsia="仿宋_GB2312" w:hAnsi="Times New Roman" w:hint="eastAsia"/>
          <w:kern w:val="0"/>
          <w:sz w:val="32"/>
          <w:szCs w:val="32"/>
        </w:rPr>
        <w:t>位），内置中英文输入法。展示现场配备常规教具，包括黑板、粉笔、多媒体设备、</w:t>
      </w:r>
      <w:r>
        <w:rPr>
          <w:rFonts w:ascii="Times New Roman" w:eastAsia="仿宋_GB2312" w:hAnsi="Times New Roman" w:cs="Times New Roman"/>
          <w:sz w:val="32"/>
          <w:szCs w:val="32"/>
          <w:shd w:val="clear" w:color="auto" w:fill="FFFFFF"/>
        </w:rPr>
        <w:t>钢琴</w:t>
      </w:r>
      <w:r>
        <w:rPr>
          <w:rFonts w:ascii="Times New Roman" w:eastAsia="仿宋_GB2312" w:hAnsi="Times New Roman" w:hint="eastAsia"/>
          <w:kern w:val="0"/>
          <w:sz w:val="32"/>
          <w:szCs w:val="32"/>
        </w:rPr>
        <w:t>及激光翻页笔等。</w:t>
      </w:r>
    </w:p>
    <w:p w:rsidR="00223DC3" w:rsidRDefault="00342AAB">
      <w:pPr>
        <w:numPr>
          <w:ilvl w:val="255"/>
          <w:numId w:val="0"/>
        </w:numPr>
        <w:snapToGrid w:val="0"/>
        <w:spacing w:line="560" w:lineRule="exact"/>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cs="Times New Roman" w:hint="eastAsia"/>
          <w:color w:val="000000" w:themeColor="text1"/>
          <w:sz w:val="32"/>
          <w:szCs w:val="32"/>
          <w:shd w:val="clear" w:color="auto" w:fill="FFFFFF"/>
        </w:rPr>
        <w:t>3</w:t>
      </w:r>
      <w:r>
        <w:rPr>
          <w:rFonts w:ascii="Times New Roman" w:eastAsia="仿宋_GB2312" w:hAnsi="Times New Roman" w:cs="Times New Roman"/>
          <w:color w:val="000000" w:themeColor="text1"/>
          <w:sz w:val="32"/>
          <w:szCs w:val="32"/>
          <w:shd w:val="clear" w:color="auto" w:fill="FFFFFF"/>
        </w:rPr>
        <w:t>.</w:t>
      </w:r>
      <w:r>
        <w:rPr>
          <w:rFonts w:ascii="Times New Roman" w:eastAsia="仿宋_GB2312" w:hAnsi="Times New Roman" w:cs="Times New Roman"/>
          <w:color w:val="000000" w:themeColor="text1"/>
          <w:sz w:val="32"/>
          <w:szCs w:val="32"/>
          <w:shd w:val="clear" w:color="auto" w:fill="FFFFFF"/>
        </w:rPr>
        <w:t>教师根据抽签内容进行</w:t>
      </w:r>
      <w:r>
        <w:rPr>
          <w:rFonts w:ascii="Times New Roman" w:eastAsia="仿宋_GB2312" w:hAnsi="Times New Roman" w:cs="Times New Roman"/>
          <w:color w:val="000000" w:themeColor="text1"/>
          <w:sz w:val="32"/>
          <w:szCs w:val="32"/>
          <w:shd w:val="clear" w:color="auto" w:fill="FFFFFF"/>
        </w:rPr>
        <w:t>8</w:t>
      </w:r>
      <w:r>
        <w:rPr>
          <w:rFonts w:ascii="Times New Roman" w:eastAsia="仿宋_GB2312" w:hAnsi="Times New Roman" w:cs="Times New Roman"/>
          <w:color w:val="000000" w:themeColor="text1"/>
          <w:sz w:val="32"/>
          <w:szCs w:val="32"/>
          <w:shd w:val="clear" w:color="auto" w:fill="FFFFFF"/>
        </w:rPr>
        <w:t>分钟的现场</w:t>
      </w:r>
      <w:r>
        <w:rPr>
          <w:rFonts w:ascii="Times New Roman" w:eastAsia="仿宋_GB2312" w:hAnsi="Times New Roman" w:cs="Times New Roman" w:hint="eastAsia"/>
          <w:color w:val="000000" w:themeColor="text1"/>
          <w:sz w:val="32"/>
          <w:szCs w:val="32"/>
          <w:shd w:val="clear" w:color="auto" w:fill="FFFFFF"/>
        </w:rPr>
        <w:t>说</w:t>
      </w:r>
      <w:r>
        <w:rPr>
          <w:rFonts w:ascii="Times New Roman" w:eastAsia="仿宋_GB2312" w:hAnsi="Times New Roman" w:cs="Times New Roman"/>
          <w:color w:val="000000" w:themeColor="text1"/>
          <w:sz w:val="32"/>
          <w:szCs w:val="32"/>
          <w:shd w:val="clear" w:color="auto" w:fill="FFFFFF"/>
        </w:rPr>
        <w:t>课。</w:t>
      </w:r>
      <w:r>
        <w:rPr>
          <w:rFonts w:ascii="Times New Roman" w:eastAsia="仿宋_GB2312" w:hAnsi="Times New Roman" w:hint="eastAsia"/>
          <w:color w:val="000000" w:themeColor="text1"/>
          <w:kern w:val="0"/>
          <w:sz w:val="32"/>
          <w:szCs w:val="32"/>
        </w:rPr>
        <w:t>现场说课从课程设计的视角、教学方法和教学策略等方面展开。</w:t>
      </w:r>
    </w:p>
    <w:p w:rsidR="00223DC3" w:rsidRDefault="00342AAB">
      <w:pPr>
        <w:snapToGrid w:val="0"/>
        <w:spacing w:line="560" w:lineRule="exact"/>
        <w:ind w:firstLineChars="200" w:firstLine="640"/>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hint="eastAsia"/>
          <w:color w:val="000000" w:themeColor="text1"/>
          <w:sz w:val="32"/>
          <w:szCs w:val="32"/>
          <w:shd w:val="clear" w:color="auto" w:fill="FFFFFF"/>
        </w:rPr>
        <w:t>4.</w:t>
      </w:r>
      <w:r>
        <w:rPr>
          <w:rFonts w:ascii="Times New Roman" w:eastAsia="仿宋_GB2312" w:hAnsi="Times New Roman" w:cs="Times New Roman"/>
          <w:color w:val="000000" w:themeColor="text1"/>
          <w:sz w:val="32"/>
          <w:szCs w:val="32"/>
          <w:shd w:val="clear" w:color="auto" w:fill="FFFFFF"/>
        </w:rPr>
        <w:t>提交材料要求</w:t>
      </w:r>
    </w:p>
    <w:p w:rsidR="00223DC3" w:rsidRDefault="00342AAB">
      <w:pPr>
        <w:numPr>
          <w:ilvl w:val="255"/>
          <w:numId w:val="0"/>
        </w:num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1</w:t>
      </w:r>
      <w:r>
        <w:rPr>
          <w:rFonts w:ascii="Times New Roman" w:eastAsia="仿宋_GB2312" w:hAnsi="Times New Roman" w:hint="eastAsia"/>
          <w:kern w:val="0"/>
          <w:sz w:val="32"/>
          <w:szCs w:val="32"/>
        </w:rPr>
        <w:t>）教学设计（</w:t>
      </w:r>
      <w:r>
        <w:rPr>
          <w:rFonts w:ascii="Times New Roman" w:eastAsia="仿宋_GB2312" w:hAnsi="Times New Roman" w:hint="eastAsia"/>
          <w:kern w:val="0"/>
          <w:sz w:val="32"/>
          <w:szCs w:val="32"/>
        </w:rPr>
        <w:t>PDF</w:t>
      </w:r>
      <w:r>
        <w:rPr>
          <w:rFonts w:ascii="Times New Roman" w:eastAsia="仿宋_GB2312" w:hAnsi="Times New Roman" w:hint="eastAsia"/>
          <w:kern w:val="0"/>
          <w:sz w:val="32"/>
          <w:szCs w:val="32"/>
        </w:rPr>
        <w:t>格式）。授课时长</w:t>
      </w:r>
      <w:r>
        <w:rPr>
          <w:rFonts w:ascii="Times New Roman" w:eastAsia="仿宋_GB2312" w:hAnsi="Times New Roman" w:hint="eastAsia"/>
          <w:kern w:val="0"/>
          <w:sz w:val="32"/>
          <w:szCs w:val="32"/>
        </w:rPr>
        <w:t>40</w:t>
      </w:r>
      <w:r>
        <w:rPr>
          <w:rFonts w:ascii="Times New Roman" w:eastAsia="仿宋_GB2312" w:hAnsi="Times New Roman" w:hint="eastAsia"/>
          <w:kern w:val="0"/>
          <w:sz w:val="32"/>
          <w:szCs w:val="32"/>
        </w:rPr>
        <w:t>分钟的完整教学设计方案，应为原创，体现课程教学理念、设计思路和教学特色，根据提供的教案模板进行撰写。</w:t>
      </w:r>
    </w:p>
    <w:p w:rsidR="00223DC3" w:rsidRDefault="00342AAB">
      <w:pPr>
        <w:numPr>
          <w:ilvl w:val="255"/>
          <w:numId w:val="0"/>
        </w:num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2</w:t>
      </w:r>
      <w:r>
        <w:rPr>
          <w:rFonts w:ascii="Times New Roman" w:eastAsia="仿宋_GB2312" w:hAnsi="Times New Roman" w:hint="eastAsia"/>
          <w:kern w:val="0"/>
          <w:sz w:val="32"/>
          <w:szCs w:val="32"/>
        </w:rPr>
        <w:t>）说课课件（</w:t>
      </w:r>
      <w:r>
        <w:rPr>
          <w:rFonts w:ascii="Times New Roman" w:eastAsia="仿宋_GB2312" w:hAnsi="Times New Roman" w:hint="eastAsia"/>
          <w:kern w:val="0"/>
          <w:sz w:val="32"/>
          <w:szCs w:val="32"/>
        </w:rPr>
        <w:t>PPT</w:t>
      </w:r>
      <w:r>
        <w:rPr>
          <w:rFonts w:ascii="Times New Roman" w:eastAsia="仿宋_GB2312" w:hAnsi="Times New Roman" w:hint="eastAsia"/>
          <w:kern w:val="0"/>
          <w:sz w:val="32"/>
          <w:szCs w:val="32"/>
        </w:rPr>
        <w:t>格式）。根据提供的模板制作，封面页需标注课程名称、所授年级等基本信息（不得出现选手姓名和学校等个人信息）。</w:t>
      </w:r>
    </w:p>
    <w:p w:rsidR="00223DC3" w:rsidRDefault="00342AAB">
      <w:pPr>
        <w:spacing w:line="560" w:lineRule="exact"/>
        <w:ind w:firstLineChars="200" w:firstLine="640"/>
        <w:rPr>
          <w:rFonts w:ascii="Times New Roman" w:eastAsia="楷体" w:hAnsi="Times New Roman" w:cs="楷体"/>
          <w:sz w:val="32"/>
          <w:szCs w:val="32"/>
          <w:shd w:val="clear" w:color="auto" w:fill="FFFFFF"/>
        </w:rPr>
      </w:pPr>
      <w:r>
        <w:rPr>
          <w:rFonts w:ascii="Times New Roman" w:eastAsia="楷体" w:hAnsi="Times New Roman" w:cs="楷体" w:hint="eastAsia"/>
          <w:sz w:val="32"/>
          <w:szCs w:val="32"/>
          <w:shd w:val="clear" w:color="auto" w:fill="FFFFFF"/>
        </w:rPr>
        <w:t>（二）专业技能展示（满分</w:t>
      </w:r>
      <w:r>
        <w:rPr>
          <w:rFonts w:ascii="Times New Roman" w:eastAsia="楷体" w:hAnsi="Times New Roman" w:cs="楷体" w:hint="eastAsia"/>
          <w:sz w:val="32"/>
          <w:szCs w:val="32"/>
          <w:shd w:val="clear" w:color="auto" w:fill="FFFFFF"/>
        </w:rPr>
        <w:t>100</w:t>
      </w:r>
      <w:r>
        <w:rPr>
          <w:rFonts w:ascii="Times New Roman" w:eastAsia="楷体" w:hAnsi="Times New Roman" w:cs="楷体" w:hint="eastAsia"/>
          <w:sz w:val="32"/>
          <w:szCs w:val="32"/>
          <w:shd w:val="clear" w:color="auto" w:fill="FFFFFF"/>
        </w:rPr>
        <w:t>分）</w:t>
      </w:r>
      <w:r>
        <w:rPr>
          <w:rFonts w:ascii="Times New Roman" w:eastAsia="楷体" w:hAnsi="Times New Roman" w:cs="楷体" w:hint="eastAsia"/>
          <w:sz w:val="32"/>
          <w:szCs w:val="32"/>
          <w:shd w:val="clear" w:color="auto" w:fill="FFFFFF"/>
        </w:rPr>
        <w:t xml:space="preserve"> </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专业技能展示包括：声乐演唱、钢琴演奏、中外乐器演奏、指挥（曲目单在报名结束后统一提供）、即兴弹唱（曲目单在报名结束后统一提供）等五个项目，所有参展教师在五个项目中任选一项展示。具体要求如下。</w:t>
      </w:r>
      <w:r>
        <w:rPr>
          <w:rFonts w:ascii="Times New Roman" w:eastAsia="仿宋_GB2312" w:hAnsi="Times New Roman" w:cs="Times New Roman"/>
          <w:sz w:val="32"/>
          <w:szCs w:val="32"/>
          <w:shd w:val="clear" w:color="auto" w:fill="FFFFFF"/>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6"/>
        <w:gridCol w:w="6610"/>
      </w:tblGrid>
      <w:tr w:rsidR="00223DC3">
        <w:trPr>
          <w:trHeight w:val="57"/>
          <w:jc w:val="center"/>
        </w:trPr>
        <w:tc>
          <w:tcPr>
            <w:tcW w:w="1686"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jc w:val="center"/>
              <w:rPr>
                <w:rFonts w:ascii="Times New Roman" w:eastAsia="仿宋_GB2312" w:hAnsi="Times New Roman" w:cs="仿宋_GB2312"/>
                <w:b/>
                <w:bCs/>
                <w:sz w:val="24"/>
              </w:rPr>
            </w:pPr>
            <w:r>
              <w:rPr>
                <w:rFonts w:ascii="Times New Roman" w:eastAsia="仿宋_GB2312" w:hAnsi="Times New Roman" w:cs="仿宋_GB2312" w:hint="eastAsia"/>
                <w:b/>
                <w:bCs/>
                <w:sz w:val="24"/>
              </w:rPr>
              <w:lastRenderedPageBreak/>
              <w:t>项</w:t>
            </w:r>
            <w:r>
              <w:rPr>
                <w:rFonts w:ascii="Times New Roman" w:eastAsia="仿宋_GB2312" w:hAnsi="Times New Roman" w:cs="仿宋_GB2312" w:hint="eastAsia"/>
                <w:b/>
                <w:bCs/>
                <w:sz w:val="24"/>
              </w:rPr>
              <w:t xml:space="preserve">  </w:t>
            </w:r>
            <w:r>
              <w:rPr>
                <w:rFonts w:ascii="Times New Roman" w:eastAsia="仿宋_GB2312" w:hAnsi="Times New Roman" w:cs="仿宋_GB2312" w:hint="eastAsia"/>
                <w:b/>
                <w:bCs/>
                <w:sz w:val="24"/>
              </w:rPr>
              <w:t xml:space="preserve">  </w:t>
            </w:r>
            <w:r>
              <w:rPr>
                <w:rFonts w:ascii="Times New Roman" w:eastAsia="仿宋_GB2312" w:hAnsi="Times New Roman" w:cs="仿宋_GB2312" w:hint="eastAsia"/>
                <w:b/>
                <w:bCs/>
                <w:sz w:val="24"/>
              </w:rPr>
              <w:t>目</w:t>
            </w:r>
          </w:p>
        </w:tc>
        <w:tc>
          <w:tcPr>
            <w:tcW w:w="6610"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jc w:val="center"/>
              <w:rPr>
                <w:rFonts w:ascii="Times New Roman" w:eastAsia="仿宋_GB2312" w:hAnsi="Times New Roman" w:cs="仿宋_GB2312"/>
                <w:b/>
                <w:bCs/>
                <w:sz w:val="24"/>
              </w:rPr>
            </w:pPr>
            <w:r>
              <w:rPr>
                <w:rFonts w:ascii="Times New Roman" w:eastAsia="仿宋_GB2312" w:hAnsi="Times New Roman" w:cs="仿宋_GB2312" w:hint="eastAsia"/>
                <w:b/>
                <w:bCs/>
                <w:sz w:val="24"/>
              </w:rPr>
              <w:t>要</w:t>
            </w:r>
            <w:r>
              <w:rPr>
                <w:rFonts w:ascii="Times New Roman" w:eastAsia="仿宋_GB2312" w:hAnsi="Times New Roman" w:cs="仿宋_GB2312" w:hint="eastAsia"/>
                <w:b/>
                <w:bCs/>
                <w:sz w:val="24"/>
              </w:rPr>
              <w:t xml:space="preserve">    </w:t>
            </w:r>
            <w:r>
              <w:rPr>
                <w:rFonts w:ascii="Times New Roman" w:eastAsia="仿宋_GB2312" w:hAnsi="Times New Roman" w:cs="仿宋_GB2312" w:hint="eastAsia"/>
                <w:b/>
                <w:bCs/>
                <w:sz w:val="24"/>
              </w:rPr>
              <w:t>求</w:t>
            </w:r>
          </w:p>
        </w:tc>
      </w:tr>
      <w:tr w:rsidR="00223DC3">
        <w:trPr>
          <w:trHeight w:val="57"/>
          <w:jc w:val="center"/>
        </w:trPr>
        <w:tc>
          <w:tcPr>
            <w:tcW w:w="1686"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jc w:val="center"/>
              <w:rPr>
                <w:rFonts w:ascii="Times New Roman" w:eastAsia="仿宋_GB2312" w:hAnsi="Times New Roman" w:cs="仿宋_GB2312"/>
                <w:b/>
                <w:bCs/>
                <w:sz w:val="24"/>
              </w:rPr>
            </w:pPr>
            <w:r>
              <w:rPr>
                <w:rFonts w:ascii="Times New Roman" w:eastAsia="仿宋_GB2312" w:hAnsi="Times New Roman" w:cs="仿宋_GB2312" w:hint="eastAsia"/>
                <w:b/>
                <w:bCs/>
                <w:sz w:val="24"/>
              </w:rPr>
              <w:t>声乐演唱</w:t>
            </w:r>
          </w:p>
        </w:tc>
        <w:tc>
          <w:tcPr>
            <w:tcW w:w="6610"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ind w:firstLine="480"/>
              <w:rPr>
                <w:rFonts w:ascii="Times New Roman" w:eastAsia="仿宋_GB2312" w:hAnsi="Times New Roman" w:cs="仿宋_GB2312"/>
                <w:sz w:val="24"/>
              </w:rPr>
            </w:pPr>
            <w:r>
              <w:rPr>
                <w:rFonts w:ascii="Times New Roman" w:eastAsia="仿宋_GB2312" w:hAnsi="Times New Roman" w:cs="仿宋_GB2312" w:hint="eastAsia"/>
                <w:sz w:val="24"/>
              </w:rPr>
              <w:t>自备一首声乐作品，时长不超过</w:t>
            </w:r>
            <w:r>
              <w:rPr>
                <w:rFonts w:ascii="Times New Roman" w:eastAsia="仿宋_GB2312" w:hAnsi="Times New Roman" w:cs="仿宋_GB2312" w:hint="eastAsia"/>
                <w:sz w:val="24"/>
              </w:rPr>
              <w:t>5</w:t>
            </w:r>
            <w:r>
              <w:rPr>
                <w:rFonts w:ascii="Times New Roman" w:eastAsia="仿宋_GB2312" w:hAnsi="Times New Roman" w:cs="仿宋_GB2312" w:hint="eastAsia"/>
                <w:sz w:val="24"/>
              </w:rPr>
              <w:t>分钟，由参展教师自带本校钢琴伴奏人员</w:t>
            </w:r>
            <w:r>
              <w:rPr>
                <w:rFonts w:ascii="Times New Roman" w:eastAsia="仿宋_GB2312" w:hAnsi="Times New Roman" w:cs="仿宋_GB2312" w:hint="eastAsia"/>
                <w:sz w:val="24"/>
              </w:rPr>
              <w:t>1</w:t>
            </w:r>
            <w:r>
              <w:rPr>
                <w:rFonts w:ascii="Times New Roman" w:eastAsia="仿宋_GB2312" w:hAnsi="Times New Roman" w:cs="仿宋_GB2312" w:hint="eastAsia"/>
                <w:sz w:val="24"/>
              </w:rPr>
              <w:t>名</w:t>
            </w:r>
          </w:p>
        </w:tc>
      </w:tr>
      <w:tr w:rsidR="00223DC3">
        <w:trPr>
          <w:trHeight w:val="57"/>
          <w:jc w:val="center"/>
        </w:trPr>
        <w:tc>
          <w:tcPr>
            <w:tcW w:w="1686"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jc w:val="center"/>
              <w:rPr>
                <w:rFonts w:ascii="Times New Roman" w:eastAsia="仿宋_GB2312" w:hAnsi="Times New Roman" w:cs="仿宋_GB2312"/>
                <w:b/>
                <w:bCs/>
                <w:sz w:val="24"/>
              </w:rPr>
            </w:pPr>
            <w:r>
              <w:rPr>
                <w:rFonts w:ascii="Times New Roman" w:eastAsia="仿宋_GB2312" w:hAnsi="Times New Roman" w:cs="仿宋_GB2312" w:hint="eastAsia"/>
                <w:b/>
                <w:bCs/>
                <w:sz w:val="24"/>
              </w:rPr>
              <w:t>钢琴演奏</w:t>
            </w:r>
          </w:p>
        </w:tc>
        <w:tc>
          <w:tcPr>
            <w:tcW w:w="6610"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ind w:firstLine="480"/>
              <w:rPr>
                <w:rFonts w:ascii="Times New Roman" w:eastAsia="仿宋_GB2312" w:hAnsi="Times New Roman" w:cs="仿宋_GB2312"/>
                <w:sz w:val="24"/>
              </w:rPr>
            </w:pPr>
            <w:r>
              <w:rPr>
                <w:rFonts w:ascii="Times New Roman" w:eastAsia="仿宋_GB2312" w:hAnsi="Times New Roman" w:cs="仿宋_GB2312" w:hint="eastAsia"/>
                <w:sz w:val="24"/>
              </w:rPr>
              <w:t>自备一首钢琴独奏作品，时长不超过</w:t>
            </w:r>
            <w:r>
              <w:rPr>
                <w:rFonts w:ascii="Times New Roman" w:eastAsia="仿宋_GB2312" w:hAnsi="Times New Roman" w:cs="仿宋_GB2312" w:hint="eastAsia"/>
                <w:sz w:val="24"/>
              </w:rPr>
              <w:t>6</w:t>
            </w:r>
            <w:r>
              <w:rPr>
                <w:rFonts w:ascii="Times New Roman" w:eastAsia="仿宋_GB2312" w:hAnsi="Times New Roman" w:cs="仿宋_GB2312" w:hint="eastAsia"/>
                <w:sz w:val="24"/>
              </w:rPr>
              <w:t>分钟</w:t>
            </w:r>
          </w:p>
        </w:tc>
      </w:tr>
      <w:tr w:rsidR="00223DC3">
        <w:trPr>
          <w:trHeight w:val="57"/>
          <w:jc w:val="center"/>
        </w:trPr>
        <w:tc>
          <w:tcPr>
            <w:tcW w:w="1686"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jc w:val="center"/>
              <w:rPr>
                <w:rFonts w:ascii="Times New Roman" w:eastAsia="仿宋_GB2312" w:hAnsi="Times New Roman" w:cs="仿宋_GB2312"/>
                <w:b/>
                <w:bCs/>
                <w:sz w:val="24"/>
              </w:rPr>
            </w:pPr>
            <w:r>
              <w:rPr>
                <w:rFonts w:ascii="Times New Roman" w:eastAsia="仿宋_GB2312" w:hAnsi="Times New Roman" w:cs="仿宋_GB2312" w:hint="eastAsia"/>
                <w:b/>
                <w:bCs/>
                <w:sz w:val="24"/>
              </w:rPr>
              <w:t>中外乐器演奏</w:t>
            </w:r>
          </w:p>
        </w:tc>
        <w:tc>
          <w:tcPr>
            <w:tcW w:w="6610"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ind w:firstLine="480"/>
              <w:rPr>
                <w:rFonts w:ascii="Times New Roman" w:eastAsia="仿宋_GB2312" w:hAnsi="Times New Roman" w:cs="仿宋_GB2312"/>
                <w:sz w:val="24"/>
              </w:rPr>
            </w:pPr>
            <w:r>
              <w:rPr>
                <w:rFonts w:ascii="Times New Roman" w:eastAsia="仿宋_GB2312" w:hAnsi="Times New Roman" w:cs="仿宋_GB2312" w:hint="eastAsia"/>
                <w:sz w:val="24"/>
              </w:rPr>
              <w:t>自备一首中外器乐作品，时长不超过</w:t>
            </w:r>
            <w:r>
              <w:rPr>
                <w:rFonts w:ascii="Times New Roman" w:eastAsia="仿宋_GB2312" w:hAnsi="Times New Roman" w:cs="仿宋_GB2312" w:hint="eastAsia"/>
                <w:sz w:val="24"/>
              </w:rPr>
              <w:t>6</w:t>
            </w:r>
            <w:r>
              <w:rPr>
                <w:rFonts w:ascii="Times New Roman" w:eastAsia="仿宋_GB2312" w:hAnsi="Times New Roman" w:cs="仿宋_GB2312" w:hint="eastAsia"/>
                <w:sz w:val="24"/>
              </w:rPr>
              <w:t>分钟，如有协奏仅限</w:t>
            </w:r>
            <w:r>
              <w:rPr>
                <w:rFonts w:ascii="Times New Roman" w:eastAsia="仿宋_GB2312" w:hAnsi="Times New Roman" w:cs="仿宋_GB2312" w:hint="eastAsia"/>
                <w:sz w:val="24"/>
              </w:rPr>
              <w:t>1</w:t>
            </w:r>
            <w:r>
              <w:rPr>
                <w:rFonts w:ascii="Times New Roman" w:eastAsia="仿宋_GB2312" w:hAnsi="Times New Roman" w:cs="仿宋_GB2312" w:hint="eastAsia"/>
                <w:sz w:val="24"/>
              </w:rPr>
              <w:t>人（限本校教师），并自带除钢琴外的乐器</w:t>
            </w:r>
          </w:p>
        </w:tc>
      </w:tr>
      <w:tr w:rsidR="00223DC3">
        <w:trPr>
          <w:trHeight w:val="57"/>
          <w:jc w:val="center"/>
        </w:trPr>
        <w:tc>
          <w:tcPr>
            <w:tcW w:w="1686"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jc w:val="center"/>
              <w:rPr>
                <w:rFonts w:ascii="Times New Roman" w:eastAsia="仿宋_GB2312" w:hAnsi="Times New Roman" w:cs="仿宋_GB2312"/>
                <w:b/>
                <w:bCs/>
                <w:sz w:val="24"/>
              </w:rPr>
            </w:pPr>
            <w:r>
              <w:rPr>
                <w:rFonts w:ascii="Times New Roman" w:eastAsia="仿宋_GB2312" w:hAnsi="Times New Roman" w:cs="仿宋_GB2312" w:hint="eastAsia"/>
                <w:b/>
                <w:bCs/>
                <w:sz w:val="24"/>
              </w:rPr>
              <w:t>指</w:t>
            </w:r>
            <w:r>
              <w:rPr>
                <w:rFonts w:ascii="Times New Roman" w:eastAsia="仿宋_GB2312" w:hAnsi="Times New Roman" w:cs="仿宋_GB2312" w:hint="eastAsia"/>
                <w:b/>
                <w:bCs/>
                <w:sz w:val="24"/>
              </w:rPr>
              <w:t xml:space="preserve">    </w:t>
            </w:r>
            <w:r>
              <w:rPr>
                <w:rFonts w:ascii="Times New Roman" w:eastAsia="仿宋_GB2312" w:hAnsi="Times New Roman" w:cs="仿宋_GB2312" w:hint="eastAsia"/>
                <w:b/>
                <w:bCs/>
                <w:sz w:val="24"/>
              </w:rPr>
              <w:t>挥</w:t>
            </w:r>
          </w:p>
        </w:tc>
        <w:tc>
          <w:tcPr>
            <w:tcW w:w="6610"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ind w:firstLine="480"/>
              <w:rPr>
                <w:rFonts w:ascii="Times New Roman" w:eastAsia="仿宋_GB2312" w:hAnsi="Times New Roman" w:cs="仿宋_GB2312"/>
                <w:sz w:val="24"/>
              </w:rPr>
            </w:pPr>
            <w:r>
              <w:rPr>
                <w:rFonts w:ascii="Times New Roman" w:eastAsia="仿宋_GB2312" w:hAnsi="Times New Roman" w:cs="仿宋_GB2312" w:hint="eastAsia"/>
                <w:sz w:val="24"/>
              </w:rPr>
              <w:t>现场抽签</w:t>
            </w:r>
            <w:r>
              <w:rPr>
                <w:rFonts w:ascii="Times New Roman" w:eastAsia="仿宋_GB2312" w:hAnsi="Times New Roman" w:cs="仿宋_GB2312" w:hint="eastAsia"/>
                <w:sz w:val="24"/>
              </w:rPr>
              <w:t>1</w:t>
            </w:r>
            <w:r>
              <w:rPr>
                <w:rFonts w:ascii="Times New Roman" w:eastAsia="仿宋_GB2312" w:hAnsi="Times New Roman" w:cs="仿宋_GB2312" w:hint="eastAsia"/>
                <w:sz w:val="24"/>
              </w:rPr>
              <w:t>首作品，以指挥双钢琴演奏的方式进行展示（提前</w:t>
            </w:r>
            <w:r>
              <w:rPr>
                <w:rFonts w:ascii="Times New Roman" w:eastAsia="仿宋_GB2312" w:hAnsi="Times New Roman" w:cs="仿宋_GB2312" w:hint="eastAsia"/>
                <w:sz w:val="24"/>
              </w:rPr>
              <w:t>1</w:t>
            </w:r>
            <w:r>
              <w:rPr>
                <w:rFonts w:ascii="Times New Roman" w:eastAsia="仿宋_GB2312" w:hAnsi="Times New Roman" w:cs="仿宋_GB2312" w:hint="eastAsia"/>
                <w:sz w:val="24"/>
              </w:rPr>
              <w:t>小时抽签）</w:t>
            </w:r>
          </w:p>
        </w:tc>
      </w:tr>
      <w:tr w:rsidR="00223DC3">
        <w:trPr>
          <w:trHeight w:val="57"/>
          <w:jc w:val="center"/>
        </w:trPr>
        <w:tc>
          <w:tcPr>
            <w:tcW w:w="1686"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jc w:val="center"/>
              <w:rPr>
                <w:rFonts w:ascii="Times New Roman" w:eastAsia="仿宋_GB2312" w:hAnsi="Times New Roman" w:cs="仿宋_GB2312"/>
                <w:b/>
                <w:bCs/>
                <w:sz w:val="24"/>
              </w:rPr>
            </w:pPr>
            <w:r>
              <w:rPr>
                <w:rFonts w:ascii="Times New Roman" w:eastAsia="仿宋_GB2312" w:hAnsi="Times New Roman" w:cs="仿宋_GB2312" w:hint="eastAsia"/>
                <w:b/>
                <w:bCs/>
                <w:sz w:val="24"/>
              </w:rPr>
              <w:t>即兴弹唱</w:t>
            </w:r>
          </w:p>
        </w:tc>
        <w:tc>
          <w:tcPr>
            <w:tcW w:w="6610" w:type="dxa"/>
            <w:tcBorders>
              <w:top w:val="single" w:sz="4" w:space="0" w:color="auto"/>
              <w:left w:val="single" w:sz="4" w:space="0" w:color="auto"/>
              <w:bottom w:val="single" w:sz="4" w:space="0" w:color="auto"/>
              <w:right w:val="single" w:sz="4" w:space="0" w:color="auto"/>
            </w:tcBorders>
            <w:vAlign w:val="center"/>
          </w:tcPr>
          <w:p w:rsidR="00223DC3" w:rsidRDefault="00342AAB">
            <w:pPr>
              <w:spacing w:line="360" w:lineRule="exact"/>
              <w:ind w:firstLine="480"/>
              <w:rPr>
                <w:rFonts w:ascii="Times New Roman" w:eastAsia="仿宋_GB2312" w:hAnsi="Times New Roman" w:cs="仿宋_GB2312"/>
                <w:sz w:val="24"/>
              </w:rPr>
            </w:pPr>
            <w:r>
              <w:rPr>
                <w:rFonts w:ascii="Times New Roman" w:eastAsia="仿宋_GB2312" w:hAnsi="Times New Roman" w:cs="仿宋_GB2312" w:hint="eastAsia"/>
                <w:sz w:val="24"/>
              </w:rPr>
              <w:t>现场抽签</w:t>
            </w:r>
            <w:r>
              <w:rPr>
                <w:rFonts w:ascii="Times New Roman" w:eastAsia="仿宋_GB2312" w:hAnsi="Times New Roman" w:cs="仿宋_GB2312" w:hint="eastAsia"/>
                <w:sz w:val="24"/>
              </w:rPr>
              <w:t>1</w:t>
            </w:r>
            <w:r>
              <w:rPr>
                <w:rFonts w:ascii="Times New Roman" w:eastAsia="仿宋_GB2312" w:hAnsi="Times New Roman" w:cs="仿宋_GB2312" w:hint="eastAsia"/>
                <w:sz w:val="24"/>
              </w:rPr>
              <w:t>首作品进行钢琴弹唱（五线谱、简谱任选，需自行设计即兴伴奏，唱歌词，提前</w:t>
            </w:r>
            <w:r>
              <w:rPr>
                <w:rFonts w:ascii="Times New Roman" w:eastAsia="仿宋_GB2312" w:hAnsi="Times New Roman" w:cs="仿宋_GB2312" w:hint="eastAsia"/>
                <w:sz w:val="24"/>
              </w:rPr>
              <w:t>15</w:t>
            </w:r>
            <w:r>
              <w:rPr>
                <w:rFonts w:ascii="Times New Roman" w:eastAsia="仿宋_GB2312" w:hAnsi="Times New Roman" w:cs="仿宋_GB2312" w:hint="eastAsia"/>
                <w:sz w:val="24"/>
              </w:rPr>
              <w:t>分钟抽签）</w:t>
            </w:r>
          </w:p>
        </w:tc>
      </w:tr>
    </w:tbl>
    <w:p w:rsidR="00223DC3" w:rsidRDefault="00342AAB">
      <w:pPr>
        <w:spacing w:line="560" w:lineRule="exact"/>
        <w:ind w:firstLineChars="200" w:firstLine="640"/>
        <w:rPr>
          <w:rFonts w:ascii="Times New Roman" w:eastAsia="楷体" w:hAnsi="Times New Roman" w:cs="楷体"/>
          <w:sz w:val="32"/>
          <w:szCs w:val="32"/>
          <w:shd w:val="clear" w:color="auto" w:fill="FFFFFF"/>
        </w:rPr>
      </w:pPr>
      <w:r>
        <w:rPr>
          <w:rFonts w:ascii="Times New Roman" w:eastAsia="楷体" w:hAnsi="Times New Roman" w:cs="楷体" w:hint="eastAsia"/>
          <w:sz w:val="32"/>
          <w:szCs w:val="32"/>
          <w:shd w:val="clear" w:color="auto" w:fill="FFFFFF"/>
        </w:rPr>
        <w:t>（三）审美和人文素养展示（满分</w:t>
      </w:r>
      <w:r>
        <w:rPr>
          <w:rFonts w:ascii="Times New Roman" w:eastAsia="楷体" w:hAnsi="Times New Roman" w:cs="楷体" w:hint="eastAsia"/>
          <w:sz w:val="32"/>
          <w:szCs w:val="32"/>
          <w:shd w:val="clear" w:color="auto" w:fill="FFFFFF"/>
        </w:rPr>
        <w:t>100</w:t>
      </w:r>
      <w:r>
        <w:rPr>
          <w:rFonts w:ascii="Times New Roman" w:eastAsia="楷体" w:hAnsi="Times New Roman" w:cs="楷体" w:hint="eastAsia"/>
          <w:sz w:val="32"/>
          <w:szCs w:val="32"/>
          <w:shd w:val="clear" w:color="auto" w:fill="FFFFFF"/>
        </w:rPr>
        <w:t>分）</w:t>
      </w:r>
    </w:p>
    <w:p w:rsidR="00223DC3" w:rsidRDefault="00342AAB">
      <w:pPr>
        <w:snapToGrid w:val="0"/>
        <w:spacing w:line="560" w:lineRule="exact"/>
        <w:ind w:firstLineChars="200" w:firstLine="640"/>
        <w:rPr>
          <w:rFonts w:ascii="Times New Roman" w:eastAsia="仿宋_GB2312" w:hAnsi="Times New Roman" w:cs="Times New Roman"/>
          <w:b/>
          <w:bCs/>
          <w:sz w:val="32"/>
          <w:szCs w:val="32"/>
          <w:shd w:val="clear" w:color="auto" w:fill="FFFFFF"/>
        </w:rPr>
      </w:pPr>
      <w:r>
        <w:rPr>
          <w:rFonts w:ascii="Times New Roman" w:eastAsia="仿宋_GB2312" w:hAnsi="Times New Roman" w:cs="Times New Roman"/>
          <w:sz w:val="32"/>
          <w:szCs w:val="32"/>
          <w:shd w:val="clear" w:color="auto" w:fill="FFFFFF"/>
        </w:rPr>
        <w:t>教师现场抽签</w:t>
      </w:r>
      <w:r>
        <w:rPr>
          <w:rFonts w:ascii="Times New Roman" w:eastAsia="仿宋_GB2312" w:hAnsi="Times New Roman" w:cs="Times New Roman"/>
          <w:sz w:val="32"/>
          <w:szCs w:val="32"/>
          <w:shd w:val="clear" w:color="auto" w:fill="FFFFFF"/>
        </w:rPr>
        <w:t>1</w:t>
      </w:r>
      <w:r>
        <w:rPr>
          <w:rFonts w:ascii="Times New Roman" w:eastAsia="仿宋_GB2312" w:hAnsi="Times New Roman" w:cs="Times New Roman"/>
          <w:sz w:val="32"/>
          <w:szCs w:val="32"/>
          <w:shd w:val="clear" w:color="auto" w:fill="FFFFFF"/>
        </w:rPr>
        <w:t>首经典音乐作品进行阐述（现场播放音频进行听辨、分析。不提供作品名称，其中中国作品占比</w:t>
      </w:r>
      <w:r>
        <w:rPr>
          <w:rFonts w:ascii="Times New Roman" w:eastAsia="仿宋_GB2312" w:hAnsi="Times New Roman" w:cs="Times New Roman"/>
          <w:sz w:val="32"/>
          <w:szCs w:val="32"/>
          <w:shd w:val="clear" w:color="auto" w:fill="FFFFFF"/>
        </w:rPr>
        <w:t>60</w:t>
      </w:r>
      <w:r>
        <w:rPr>
          <w:rFonts w:ascii="Times New Roman" w:eastAsia="仿宋_GB2312" w:hAnsi="Times New Roman" w:cs="Times New Roman"/>
          <w:sz w:val="32"/>
          <w:szCs w:val="32"/>
          <w:shd w:val="clear" w:color="auto" w:fill="FFFFFF"/>
        </w:rPr>
        <w:t>％，外国作品占比</w:t>
      </w:r>
      <w:r>
        <w:rPr>
          <w:rFonts w:ascii="Times New Roman" w:eastAsia="仿宋_GB2312" w:hAnsi="Times New Roman" w:cs="Times New Roman"/>
          <w:sz w:val="32"/>
          <w:szCs w:val="32"/>
          <w:shd w:val="clear" w:color="auto" w:fill="FFFFFF"/>
        </w:rPr>
        <w:t>40</w:t>
      </w:r>
      <w:r>
        <w:rPr>
          <w:rFonts w:ascii="Times New Roman" w:eastAsia="仿宋_GB2312" w:hAnsi="Times New Roman" w:cs="Times New Roman"/>
          <w:sz w:val="32"/>
          <w:szCs w:val="32"/>
          <w:shd w:val="clear" w:color="auto" w:fill="FFFFFF"/>
        </w:rPr>
        <w:t>％），</w:t>
      </w:r>
      <w:r>
        <w:rPr>
          <w:rFonts w:ascii="Times New Roman" w:eastAsia="仿宋_GB2312" w:hAnsi="Times New Roman" w:hint="eastAsia"/>
          <w:kern w:val="0"/>
          <w:sz w:val="32"/>
          <w:szCs w:val="32"/>
        </w:rPr>
        <w:t>限时</w:t>
      </w:r>
      <w:r>
        <w:rPr>
          <w:rFonts w:ascii="Times New Roman" w:eastAsia="仿宋_GB2312" w:hAnsi="Times New Roman" w:hint="eastAsia"/>
          <w:kern w:val="0"/>
          <w:sz w:val="32"/>
          <w:szCs w:val="32"/>
        </w:rPr>
        <w:t>4</w:t>
      </w:r>
      <w:r>
        <w:rPr>
          <w:rFonts w:ascii="Times New Roman" w:eastAsia="仿宋_GB2312" w:hAnsi="Times New Roman" w:hint="eastAsia"/>
          <w:kern w:val="0"/>
          <w:sz w:val="32"/>
          <w:szCs w:val="32"/>
        </w:rPr>
        <w:t>分钟</w:t>
      </w:r>
      <w:r>
        <w:rPr>
          <w:rFonts w:ascii="Times New Roman" w:eastAsia="仿宋_GB2312" w:hAnsi="Times New Roman" w:cs="Times New Roman"/>
          <w:sz w:val="32"/>
          <w:szCs w:val="32"/>
          <w:shd w:val="clear" w:color="auto" w:fill="FFFFFF"/>
        </w:rPr>
        <w:t>。作品阐述体现参展教师的专业素养和文化底蕴，充分发挥美育陶冶情操、温润心灵、激发创新创造活力的价值功能，简述作品所具有的育人价值以及教学理念与实施构想，阐明如何通过作品赏析帮助学生树立正确的世界观、人生观、价值观、审美观</w:t>
      </w:r>
      <w:r>
        <w:rPr>
          <w:rFonts w:ascii="Times New Roman" w:eastAsia="仿宋_GB2312" w:hAnsi="Times New Roman" w:cs="仿宋_GB2312" w:hint="eastAsia"/>
          <w:sz w:val="32"/>
          <w:szCs w:val="32"/>
          <w:shd w:val="clear" w:color="auto" w:fill="FFFFFF"/>
        </w:rPr>
        <w:t>。“经典音乐作品目录”在报名</w:t>
      </w:r>
      <w:r>
        <w:rPr>
          <w:rFonts w:ascii="Times New Roman" w:eastAsia="仿宋_GB2312" w:hAnsi="Times New Roman" w:cs="Times New Roman"/>
          <w:sz w:val="32"/>
          <w:szCs w:val="32"/>
          <w:shd w:val="clear" w:color="auto" w:fill="FFFFFF"/>
        </w:rPr>
        <w:t>结束后统一提供。</w:t>
      </w:r>
    </w:p>
    <w:p w:rsidR="00223DC3" w:rsidRDefault="00342AAB">
      <w:pPr>
        <w:spacing w:line="560" w:lineRule="exact"/>
        <w:ind w:firstLineChars="200" w:firstLine="600"/>
        <w:rPr>
          <w:rFonts w:ascii="Times New Roman" w:eastAsia="黑体" w:hAnsi="Times New Roman" w:cs="黑体"/>
          <w:sz w:val="28"/>
          <w:szCs w:val="28"/>
          <w:shd w:val="clear" w:color="auto" w:fill="FFFFFF"/>
        </w:rPr>
      </w:pPr>
      <w:r>
        <w:rPr>
          <w:rFonts w:ascii="Times New Roman" w:eastAsia="黑体" w:hAnsi="Times New Roman" w:cs="黑体" w:hint="eastAsia"/>
          <w:sz w:val="30"/>
          <w:szCs w:val="30"/>
          <w:shd w:val="clear" w:color="auto" w:fill="FFFFFF"/>
        </w:rPr>
        <w:t>三、社会实践</w:t>
      </w:r>
      <w:r>
        <w:rPr>
          <w:rFonts w:ascii="Times New Roman" w:eastAsia="黑体" w:hAnsi="Times New Roman" w:cs="黑体" w:hint="eastAsia"/>
          <w:sz w:val="28"/>
          <w:szCs w:val="28"/>
          <w:shd w:val="clear" w:color="auto" w:fill="FFFFFF"/>
        </w:rPr>
        <w:t xml:space="preserve"> </w:t>
      </w:r>
    </w:p>
    <w:p w:rsidR="00223DC3" w:rsidRDefault="00342AAB">
      <w:pPr>
        <w:snapToGrid w:val="0"/>
        <w:spacing w:line="560" w:lineRule="exact"/>
        <w:ind w:firstLineChars="200" w:firstLine="640"/>
        <w:rPr>
          <w:rFonts w:ascii="Times New Roman" w:eastAsia="仿宋_GB2312" w:hAnsi="Times New Roman" w:cs="Times New Roman"/>
          <w:sz w:val="32"/>
          <w:szCs w:val="32"/>
          <w:shd w:val="clear" w:color="auto" w:fill="FFFFFF"/>
        </w:rPr>
      </w:pPr>
      <w:r>
        <w:rPr>
          <w:rFonts w:ascii="Times New Roman" w:eastAsia="仿宋_GB2312" w:hAnsi="Times New Roman" w:cs="Times New Roman"/>
          <w:sz w:val="32"/>
          <w:szCs w:val="32"/>
          <w:shd w:val="clear" w:color="auto" w:fill="FFFFFF"/>
        </w:rPr>
        <w:t>组委会统一组织，现场观摩西安市中小学美育课堂教学、课外活动和校园文化建设等。</w:t>
      </w:r>
      <w:r>
        <w:rPr>
          <w:rFonts w:ascii="Times New Roman" w:eastAsia="仿宋_GB2312" w:hAnsi="Times New Roman" w:cs="Times New Roman"/>
          <w:sz w:val="32"/>
          <w:szCs w:val="32"/>
          <w:shd w:val="clear" w:color="auto" w:fill="FFFFFF"/>
        </w:rPr>
        <w:t xml:space="preserve"> </w:t>
      </w:r>
    </w:p>
    <w:p w:rsidR="00223DC3" w:rsidRDefault="00342AAB">
      <w:pPr>
        <w:spacing w:line="560" w:lineRule="exact"/>
        <w:ind w:firstLineChars="200" w:firstLine="600"/>
        <w:rPr>
          <w:rFonts w:ascii="Times New Roman" w:eastAsia="黑体" w:hAnsi="Times New Roman" w:cs="黑体"/>
          <w:sz w:val="30"/>
          <w:szCs w:val="30"/>
          <w:shd w:val="clear" w:color="auto" w:fill="FFFFFF"/>
        </w:rPr>
      </w:pPr>
      <w:r>
        <w:rPr>
          <w:rFonts w:ascii="Times New Roman" w:eastAsia="黑体" w:hAnsi="Times New Roman" w:cs="黑体" w:hint="eastAsia"/>
          <w:sz w:val="30"/>
          <w:szCs w:val="30"/>
          <w:shd w:val="clear" w:color="auto" w:fill="FFFFFF"/>
        </w:rPr>
        <w:t>四、报名要求</w:t>
      </w:r>
      <w:r>
        <w:rPr>
          <w:rFonts w:ascii="Times New Roman" w:eastAsia="黑体" w:hAnsi="Times New Roman" w:cs="黑体" w:hint="eastAsia"/>
          <w:sz w:val="30"/>
          <w:szCs w:val="30"/>
          <w:shd w:val="clear" w:color="auto" w:fill="FFFFFF"/>
        </w:rPr>
        <w:t xml:space="preserve"> </w:t>
      </w:r>
    </w:p>
    <w:p w:rsidR="00223DC3" w:rsidRPr="0068669C" w:rsidRDefault="00342AAB" w:rsidP="0068669C">
      <w:pPr>
        <w:spacing w:line="560" w:lineRule="exact"/>
        <w:ind w:firstLineChars="200" w:firstLine="640"/>
        <w:rPr>
          <w:rFonts w:ascii="Times New Roman" w:eastAsia="仿宋_GB2312" w:hAnsi="Times New Roman" w:cs="Times New Roman" w:hint="eastAsia"/>
          <w:sz w:val="32"/>
          <w:szCs w:val="32"/>
          <w:shd w:val="clear" w:color="auto" w:fill="FFFFFF"/>
        </w:rPr>
      </w:pPr>
      <w:r>
        <w:rPr>
          <w:rFonts w:ascii="Times New Roman" w:eastAsia="仿宋_GB2312" w:hAnsi="Times New Roman" w:cs="Times New Roman"/>
          <w:sz w:val="32"/>
          <w:szCs w:val="32"/>
          <w:shd w:val="clear" w:color="auto" w:fill="FFFFFF"/>
        </w:rPr>
        <w:t>2025</w:t>
      </w:r>
      <w:r>
        <w:rPr>
          <w:rFonts w:ascii="Times New Roman" w:eastAsia="仿宋_GB2312" w:hAnsi="Times New Roman" w:cs="Times New Roman"/>
          <w:sz w:val="32"/>
          <w:szCs w:val="32"/>
          <w:shd w:val="clear" w:color="auto" w:fill="FFFFFF"/>
        </w:rPr>
        <w:t>年</w:t>
      </w:r>
      <w:r>
        <w:rPr>
          <w:rFonts w:ascii="Times New Roman" w:eastAsia="仿宋_GB2312" w:hAnsi="Times New Roman" w:cs="Times New Roman" w:hint="eastAsia"/>
          <w:sz w:val="32"/>
          <w:szCs w:val="32"/>
          <w:shd w:val="clear" w:color="auto" w:fill="FFFFFF"/>
        </w:rPr>
        <w:t>10</w:t>
      </w:r>
      <w:r>
        <w:rPr>
          <w:rFonts w:ascii="Times New Roman" w:eastAsia="仿宋_GB2312" w:hAnsi="Times New Roman" w:cs="Times New Roman"/>
          <w:sz w:val="32"/>
          <w:szCs w:val="32"/>
          <w:shd w:val="clear" w:color="auto" w:fill="FFFFFF"/>
        </w:rPr>
        <w:t>月</w:t>
      </w:r>
      <w:r>
        <w:rPr>
          <w:rFonts w:ascii="Times New Roman" w:eastAsia="仿宋_GB2312" w:hAnsi="Times New Roman" w:cs="Times New Roman" w:hint="eastAsia"/>
          <w:sz w:val="32"/>
          <w:szCs w:val="32"/>
          <w:shd w:val="clear" w:color="auto" w:fill="FFFFFF"/>
        </w:rPr>
        <w:t>10</w:t>
      </w:r>
      <w:r>
        <w:rPr>
          <w:rFonts w:ascii="Times New Roman" w:eastAsia="仿宋_GB2312" w:hAnsi="Times New Roman" w:cs="Times New Roman"/>
          <w:sz w:val="32"/>
          <w:szCs w:val="32"/>
          <w:shd w:val="clear" w:color="auto" w:fill="FFFFFF"/>
        </w:rPr>
        <w:t>日前，各省级教育行政部门登录</w:t>
      </w:r>
      <w:r>
        <w:rPr>
          <w:rFonts w:ascii="Times New Roman" w:eastAsia="仿宋_GB2312" w:hAnsi="Times New Roman" w:cs="Times New Roman"/>
          <w:sz w:val="32"/>
          <w:szCs w:val="32"/>
          <w:shd w:val="clear" w:color="auto" w:fill="FFFFFF"/>
        </w:rPr>
        <w:t>https://www.meiyuedu.cn</w:t>
      </w:r>
      <w:r>
        <w:rPr>
          <w:rFonts w:ascii="Times New Roman" w:eastAsia="仿宋_GB2312" w:hAnsi="Times New Roman" w:cs="Times New Roman"/>
          <w:sz w:val="32"/>
          <w:szCs w:val="32"/>
          <w:shd w:val="clear" w:color="auto" w:fill="FFFFFF"/>
        </w:rPr>
        <w:t>进</w:t>
      </w:r>
      <w:r>
        <w:rPr>
          <w:rFonts w:ascii="Times New Roman" w:eastAsia="仿宋_GB2312" w:hAnsi="Times New Roman" w:cs="仿宋_GB2312" w:hint="eastAsia"/>
          <w:sz w:val="32"/>
          <w:szCs w:val="32"/>
          <w:shd w:val="clear" w:color="auto" w:fill="FFFFFF"/>
        </w:rPr>
        <w:t>入“全国普通高等学校音乐教育、美术教育专业本科学生基本功展示信息系统”平台</w:t>
      </w:r>
      <w:r>
        <w:rPr>
          <w:rFonts w:ascii="Times New Roman" w:eastAsia="仿宋_GB2312" w:hAnsi="Times New Roman" w:cs="Times New Roman"/>
          <w:sz w:val="32"/>
          <w:szCs w:val="32"/>
          <w:shd w:val="clear" w:color="auto" w:fill="FFFFFF"/>
        </w:rPr>
        <w:t>，填报参</w:t>
      </w:r>
      <w:r>
        <w:rPr>
          <w:rFonts w:ascii="Times New Roman" w:eastAsia="仿宋_GB2312" w:hAnsi="Times New Roman" w:cs="Times New Roman"/>
          <w:sz w:val="32"/>
          <w:szCs w:val="32"/>
          <w:shd w:val="clear" w:color="auto" w:fill="FFFFFF"/>
        </w:rPr>
        <w:lastRenderedPageBreak/>
        <w:t>展师生信息、导出</w:t>
      </w:r>
      <w:r>
        <w:rPr>
          <w:rFonts w:ascii="Times New Roman" w:eastAsia="仿宋_GB2312" w:hAnsi="Times New Roman" w:cs="Times New Roman"/>
          <w:sz w:val="32"/>
          <w:szCs w:val="32"/>
          <w:shd w:val="clear" w:color="auto" w:fill="FFFFFF"/>
        </w:rPr>
        <w:t>PDF</w:t>
      </w:r>
      <w:r>
        <w:rPr>
          <w:rFonts w:ascii="Times New Roman" w:eastAsia="仿宋_GB2312" w:hAnsi="Times New Roman" w:cs="Times New Roman"/>
          <w:sz w:val="32"/>
          <w:szCs w:val="32"/>
          <w:shd w:val="clear" w:color="auto" w:fill="FFFFFF"/>
        </w:rPr>
        <w:t>版本打印并加盖省级教育行政部门公章后，扫描上传。教育部直属师范大学报送材料可直接加盖学校公章。</w:t>
      </w:r>
      <w:r>
        <w:rPr>
          <w:rFonts w:ascii="Times New Roman" w:eastAsia="仿宋_GB2312" w:hAnsi="Times New Roman" w:hint="eastAsia"/>
          <w:kern w:val="0"/>
          <w:sz w:val="32"/>
          <w:szCs w:val="32"/>
        </w:rPr>
        <w:t>教学展示（微课）提交材料需在系统按要求上传提交。</w:t>
      </w:r>
      <w:r>
        <w:rPr>
          <w:rFonts w:ascii="Times New Roman" w:eastAsia="仿宋_GB2312" w:hAnsi="Times New Roman" w:cs="Times New Roman"/>
          <w:sz w:val="32"/>
          <w:szCs w:val="32"/>
          <w:shd w:val="clear" w:color="auto" w:fill="FFFFFF"/>
        </w:rPr>
        <w:t>技术支持：姚娟娟</w:t>
      </w:r>
      <w:r>
        <w:rPr>
          <w:rFonts w:ascii="Times New Roman" w:eastAsia="仿宋_GB2312" w:hAnsi="Times New Roman" w:cs="Times New Roman"/>
          <w:sz w:val="32"/>
          <w:szCs w:val="32"/>
          <w:shd w:val="clear" w:color="auto" w:fill="FFFFFF"/>
        </w:rPr>
        <w:t>0512-65123156/15250060665</w:t>
      </w:r>
      <w:r>
        <w:rPr>
          <w:rFonts w:ascii="Times New Roman" w:eastAsia="仿宋_GB2312" w:hAnsi="Times New Roman" w:cs="Times New Roman"/>
          <w:sz w:val="32"/>
          <w:szCs w:val="32"/>
          <w:shd w:val="clear" w:color="auto" w:fill="FFFFFF"/>
        </w:rPr>
        <w:t>，高清</w:t>
      </w:r>
      <w:r>
        <w:rPr>
          <w:rFonts w:ascii="Times New Roman" w:eastAsia="仿宋_GB2312" w:hAnsi="Times New Roman" w:cs="Times New Roman"/>
          <w:sz w:val="32"/>
          <w:szCs w:val="32"/>
          <w:shd w:val="clear" w:color="auto" w:fill="FFFFFF"/>
        </w:rPr>
        <w:t>18151112315</w:t>
      </w:r>
      <w:r>
        <w:rPr>
          <w:rFonts w:ascii="Times New Roman" w:eastAsia="仿宋_GB2312" w:hAnsi="Times New Roman" w:cs="Times New Roman"/>
          <w:sz w:val="32"/>
          <w:szCs w:val="32"/>
          <w:shd w:val="clear" w:color="auto" w:fill="FFFFFF"/>
        </w:rPr>
        <w:t>。</w:t>
      </w:r>
      <w:bookmarkStart w:id="0" w:name="_GoBack"/>
      <w:bookmarkEnd w:id="0"/>
    </w:p>
    <w:sectPr w:rsidR="00223DC3" w:rsidRPr="0068669C">
      <w:footerReference w:type="default" r:id="rId7"/>
      <w:pgSz w:w="11906" w:h="16838"/>
      <w:pgMar w:top="1984" w:right="1800" w:bottom="1871" w:left="1800" w:header="851" w:footer="1531" w:gutter="0"/>
      <w:pgNumType w:start="5"/>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2AAB" w:rsidRDefault="00342AAB">
      <w:r>
        <w:separator/>
      </w:r>
    </w:p>
  </w:endnote>
  <w:endnote w:type="continuationSeparator" w:id="0">
    <w:p w:rsidR="00342AAB" w:rsidRDefault="00342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463EE5CC-C049-45E3-8005-BFD40A1AD51A}"/>
  </w:font>
  <w:font w:name="方正小标宋简体">
    <w:panose1 w:val="03000509000000000000"/>
    <w:charset w:val="86"/>
    <w:family w:val="script"/>
    <w:pitch w:val="fixed"/>
    <w:sig w:usb0="00000001" w:usb1="080E0000" w:usb2="00000010" w:usb3="00000000" w:csb0="00040000" w:csb1="00000000"/>
    <w:embedRegular r:id="rId2" w:subsetted="1" w:fontKey="{3E3B6E8F-AAFB-45BB-BAB7-39A258132667}"/>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3" w:subsetted="1" w:fontKey="{1EFD7025-9C09-4B8D-9B6D-41DE7E34F260}"/>
    <w:embedBold r:id="rId4" w:subsetted="1" w:fontKey="{47EAD701-3266-45E8-A333-761DEC2BC6FA}"/>
  </w:font>
  <w:font w:name="楷体">
    <w:panose1 w:val="02010609060101010101"/>
    <w:charset w:val="86"/>
    <w:family w:val="modern"/>
    <w:pitch w:val="fixed"/>
    <w:sig w:usb0="800002BF" w:usb1="38CF7CFA" w:usb2="00000016" w:usb3="00000000" w:csb0="00040001" w:csb1="00000000"/>
    <w:embedRegular r:id="rId5" w:subsetted="1" w:fontKey="{A7FE1253-7347-450F-BAAD-EA9D36908983}"/>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DC3" w:rsidRDefault="00342AAB">
    <w:pPr>
      <w:pStyle w:val="a5"/>
      <w:ind w:firstLine="36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23DC3" w:rsidRDefault="00342AAB">
                          <w:pPr>
                            <w:pStyle w:val="a5"/>
                            <w:rPr>
                              <w:rFonts w:ascii="Times New Roman" w:hAnsi="Times New Roman" w:cs="Times New Roman"/>
                              <w:sz w:val="28"/>
                              <w:szCs w:val="44"/>
                            </w:rPr>
                          </w:pPr>
                          <w:r>
                            <w:rPr>
                              <w:rFonts w:ascii="Times New Roman" w:hAnsi="Times New Roman" w:cs="Times New Roman" w:hint="eastAsia"/>
                              <w:sz w:val="28"/>
                              <w:szCs w:val="44"/>
                            </w:rPr>
                            <w:t>—</w:t>
                          </w:r>
                          <w:r>
                            <w:rPr>
                              <w:rFonts w:ascii="Times New Roman" w:hAnsi="Times New Roman" w:cs="Times New Roman" w:hint="eastAsia"/>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sidR="0068669C">
                            <w:rPr>
                              <w:rFonts w:ascii="Times New Roman" w:hAnsi="Times New Roman" w:cs="Times New Roman"/>
                              <w:noProof/>
                              <w:sz w:val="28"/>
                              <w:szCs w:val="44"/>
                            </w:rPr>
                            <w:t>10</w:t>
                          </w:r>
                          <w:r>
                            <w:rPr>
                              <w:rFonts w:ascii="Times New Roman" w:hAnsi="Times New Roman" w:cs="Times New Roman"/>
                              <w:sz w:val="28"/>
                              <w:szCs w:val="44"/>
                            </w:rPr>
                            <w:fldChar w:fldCharType="end"/>
                          </w:r>
                          <w:r>
                            <w:rPr>
                              <w:rFonts w:ascii="Times New Roman" w:hAnsi="Times New Roman" w:cs="Times New Roman" w:hint="eastAsia"/>
                              <w:sz w:val="28"/>
                              <w:szCs w:val="44"/>
                            </w:rPr>
                            <w:t xml:space="preserve"> </w:t>
                          </w:r>
                          <w:r>
                            <w:rPr>
                              <w:rFonts w:ascii="Times New Roman" w:hAnsi="Times New Roman" w:cs="Times New Roman" w:hint="eastAsia"/>
                              <w:sz w:val="28"/>
                              <w:szCs w:val="44"/>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" filled="f" fillcolor="white [3201]" stroked="f" strokeweight=".5pt">
              <v:textbox style="mso-fit-shape-to-text:t" inset="0,0,0,0">
                <w:txbxContent>
                  <w:p w:rsidR="00223DC3" w:rsidRDefault="00342AAB">
                    <w:pPr>
                      <w:pStyle w:val="a5"/>
                      <w:rPr>
                        <w:rFonts w:ascii="Times New Roman" w:hAnsi="Times New Roman" w:cs="Times New Roman"/>
                        <w:sz w:val="28"/>
                        <w:szCs w:val="44"/>
                      </w:rPr>
                    </w:pPr>
                    <w:r>
                      <w:rPr>
                        <w:rFonts w:ascii="Times New Roman" w:hAnsi="Times New Roman" w:cs="Times New Roman" w:hint="eastAsia"/>
                        <w:sz w:val="28"/>
                        <w:szCs w:val="44"/>
                      </w:rPr>
                      <w:t>—</w:t>
                    </w:r>
                    <w:r>
                      <w:rPr>
                        <w:rFonts w:ascii="Times New Roman" w:hAnsi="Times New Roman" w:cs="Times New Roman" w:hint="eastAsia"/>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sidR="0068669C">
                      <w:rPr>
                        <w:rFonts w:ascii="Times New Roman" w:hAnsi="Times New Roman" w:cs="Times New Roman"/>
                        <w:noProof/>
                        <w:sz w:val="28"/>
                        <w:szCs w:val="44"/>
                      </w:rPr>
                      <w:t>10</w:t>
                    </w:r>
                    <w:r>
                      <w:rPr>
                        <w:rFonts w:ascii="Times New Roman" w:hAnsi="Times New Roman" w:cs="Times New Roman"/>
                        <w:sz w:val="28"/>
                        <w:szCs w:val="44"/>
                      </w:rPr>
                      <w:fldChar w:fldCharType="end"/>
                    </w:r>
                    <w:r>
                      <w:rPr>
                        <w:rFonts w:ascii="Times New Roman" w:hAnsi="Times New Roman" w:cs="Times New Roman" w:hint="eastAsia"/>
                        <w:sz w:val="28"/>
                        <w:szCs w:val="44"/>
                      </w:rPr>
                      <w:t xml:space="preserve"> </w:t>
                    </w:r>
                    <w:r>
                      <w:rPr>
                        <w:rFonts w:ascii="Times New Roman" w:hAnsi="Times New Roman" w:cs="Times New Roman" w:hint="eastAsia"/>
                        <w:sz w:val="28"/>
                        <w:szCs w:val="44"/>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2AAB" w:rsidRDefault="00342AAB">
      <w:r>
        <w:separator/>
      </w:r>
    </w:p>
  </w:footnote>
  <w:footnote w:type="continuationSeparator" w:id="0">
    <w:p w:rsidR="00342AAB" w:rsidRDefault="00342A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hlYjkxOWIyOGU0YTlmMmE5ZTMyNDFiZmViMzVjMzAifQ=="/>
  </w:docVars>
  <w:rsids>
    <w:rsidRoot w:val="009800B4"/>
    <w:rsid w:val="00047801"/>
    <w:rsid w:val="000715AA"/>
    <w:rsid w:val="000A6DBC"/>
    <w:rsid w:val="00115770"/>
    <w:rsid w:val="001214CE"/>
    <w:rsid w:val="001270FC"/>
    <w:rsid w:val="00163F84"/>
    <w:rsid w:val="001C0A8B"/>
    <w:rsid w:val="001F70E1"/>
    <w:rsid w:val="002006FC"/>
    <w:rsid w:val="00203FDB"/>
    <w:rsid w:val="00223DC3"/>
    <w:rsid w:val="00244B3D"/>
    <w:rsid w:val="002D32AA"/>
    <w:rsid w:val="00342AAB"/>
    <w:rsid w:val="00343946"/>
    <w:rsid w:val="003641B7"/>
    <w:rsid w:val="003F0AB9"/>
    <w:rsid w:val="004057C3"/>
    <w:rsid w:val="00445060"/>
    <w:rsid w:val="004528E4"/>
    <w:rsid w:val="00510298"/>
    <w:rsid w:val="0053698D"/>
    <w:rsid w:val="005A664E"/>
    <w:rsid w:val="00636D62"/>
    <w:rsid w:val="0068669C"/>
    <w:rsid w:val="006C6185"/>
    <w:rsid w:val="006F7070"/>
    <w:rsid w:val="008E0828"/>
    <w:rsid w:val="00950BB6"/>
    <w:rsid w:val="009800B4"/>
    <w:rsid w:val="00A06ED8"/>
    <w:rsid w:val="00A460CB"/>
    <w:rsid w:val="00A71CD8"/>
    <w:rsid w:val="00AB654A"/>
    <w:rsid w:val="00B72582"/>
    <w:rsid w:val="00C843AC"/>
    <w:rsid w:val="00DA49BC"/>
    <w:rsid w:val="00DE6B31"/>
    <w:rsid w:val="00E36672"/>
    <w:rsid w:val="00E526EF"/>
    <w:rsid w:val="00EE4D1D"/>
    <w:rsid w:val="00FB30CA"/>
    <w:rsid w:val="00FD724D"/>
    <w:rsid w:val="01232F32"/>
    <w:rsid w:val="01AC2EF9"/>
    <w:rsid w:val="034D1CC8"/>
    <w:rsid w:val="048D70EA"/>
    <w:rsid w:val="05386E44"/>
    <w:rsid w:val="067F1B2C"/>
    <w:rsid w:val="06A833F7"/>
    <w:rsid w:val="06CE0A0F"/>
    <w:rsid w:val="075E7B1C"/>
    <w:rsid w:val="0862434F"/>
    <w:rsid w:val="093E6BA4"/>
    <w:rsid w:val="0A51691E"/>
    <w:rsid w:val="0B171F19"/>
    <w:rsid w:val="0CD75634"/>
    <w:rsid w:val="101C7C7D"/>
    <w:rsid w:val="11901170"/>
    <w:rsid w:val="122424F2"/>
    <w:rsid w:val="12597565"/>
    <w:rsid w:val="12BA13DB"/>
    <w:rsid w:val="130F384D"/>
    <w:rsid w:val="133F4BDF"/>
    <w:rsid w:val="149D0FED"/>
    <w:rsid w:val="15C23F41"/>
    <w:rsid w:val="15EB7304"/>
    <w:rsid w:val="17EA0DD1"/>
    <w:rsid w:val="18C75F67"/>
    <w:rsid w:val="1A0617C3"/>
    <w:rsid w:val="1A5A5DBB"/>
    <w:rsid w:val="1B8A09CB"/>
    <w:rsid w:val="1C0275F7"/>
    <w:rsid w:val="1C4A2660"/>
    <w:rsid w:val="1CB369A2"/>
    <w:rsid w:val="1D9112EC"/>
    <w:rsid w:val="1DE0563B"/>
    <w:rsid w:val="1E30246C"/>
    <w:rsid w:val="1E601A36"/>
    <w:rsid w:val="1FE84EE0"/>
    <w:rsid w:val="22E806D3"/>
    <w:rsid w:val="23490CEA"/>
    <w:rsid w:val="252F1686"/>
    <w:rsid w:val="25406339"/>
    <w:rsid w:val="25D006CC"/>
    <w:rsid w:val="265620C6"/>
    <w:rsid w:val="2665526D"/>
    <w:rsid w:val="278D3D61"/>
    <w:rsid w:val="28632C86"/>
    <w:rsid w:val="2A96124F"/>
    <w:rsid w:val="2C3654B1"/>
    <w:rsid w:val="2C532946"/>
    <w:rsid w:val="2DC25921"/>
    <w:rsid w:val="2EDC0415"/>
    <w:rsid w:val="2EED4AA2"/>
    <w:rsid w:val="2EF46CED"/>
    <w:rsid w:val="2FAF1DE2"/>
    <w:rsid w:val="2FBF3119"/>
    <w:rsid w:val="30CF5860"/>
    <w:rsid w:val="30E97669"/>
    <w:rsid w:val="30EE7013"/>
    <w:rsid w:val="325A69B4"/>
    <w:rsid w:val="328238D1"/>
    <w:rsid w:val="32DA195F"/>
    <w:rsid w:val="32E23E7B"/>
    <w:rsid w:val="33E54D41"/>
    <w:rsid w:val="34CE5823"/>
    <w:rsid w:val="35E55632"/>
    <w:rsid w:val="365B4EC1"/>
    <w:rsid w:val="36A50685"/>
    <w:rsid w:val="39097918"/>
    <w:rsid w:val="39D71A11"/>
    <w:rsid w:val="3A782F7C"/>
    <w:rsid w:val="3ABE1A9C"/>
    <w:rsid w:val="3B430543"/>
    <w:rsid w:val="3BE62DEE"/>
    <w:rsid w:val="3D4C51AD"/>
    <w:rsid w:val="3E5C591E"/>
    <w:rsid w:val="3F091AB2"/>
    <w:rsid w:val="3F9745AB"/>
    <w:rsid w:val="3FF116A9"/>
    <w:rsid w:val="40442898"/>
    <w:rsid w:val="41DA44DB"/>
    <w:rsid w:val="45112F65"/>
    <w:rsid w:val="456A3CBA"/>
    <w:rsid w:val="47EE604A"/>
    <w:rsid w:val="494357CD"/>
    <w:rsid w:val="49627044"/>
    <w:rsid w:val="4A8427B3"/>
    <w:rsid w:val="4B384406"/>
    <w:rsid w:val="4DDC62A8"/>
    <w:rsid w:val="4F1E6BF7"/>
    <w:rsid w:val="502618E8"/>
    <w:rsid w:val="506E29C3"/>
    <w:rsid w:val="532062F0"/>
    <w:rsid w:val="53CF5659"/>
    <w:rsid w:val="54A2462A"/>
    <w:rsid w:val="55FD6ADC"/>
    <w:rsid w:val="56263885"/>
    <w:rsid w:val="574D3624"/>
    <w:rsid w:val="579E1744"/>
    <w:rsid w:val="599D2D41"/>
    <w:rsid w:val="59AD5312"/>
    <w:rsid w:val="59C8345A"/>
    <w:rsid w:val="5A880AD2"/>
    <w:rsid w:val="5EAB3130"/>
    <w:rsid w:val="5F7B2FE9"/>
    <w:rsid w:val="5FF43D05"/>
    <w:rsid w:val="604B7C69"/>
    <w:rsid w:val="611A0FF5"/>
    <w:rsid w:val="62557F28"/>
    <w:rsid w:val="6316116C"/>
    <w:rsid w:val="640F6E0B"/>
    <w:rsid w:val="64CD4363"/>
    <w:rsid w:val="66327172"/>
    <w:rsid w:val="66EF2290"/>
    <w:rsid w:val="680D5CBF"/>
    <w:rsid w:val="681744E0"/>
    <w:rsid w:val="69487BC4"/>
    <w:rsid w:val="69663946"/>
    <w:rsid w:val="69917253"/>
    <w:rsid w:val="6A9739A1"/>
    <w:rsid w:val="6B080110"/>
    <w:rsid w:val="6B3D24B0"/>
    <w:rsid w:val="6BA650F7"/>
    <w:rsid w:val="6D566D9F"/>
    <w:rsid w:val="6DCE61B4"/>
    <w:rsid w:val="6E241705"/>
    <w:rsid w:val="6E6F4F7F"/>
    <w:rsid w:val="6ED420F2"/>
    <w:rsid w:val="6FFF34A5"/>
    <w:rsid w:val="710304F6"/>
    <w:rsid w:val="73774819"/>
    <w:rsid w:val="73E868BA"/>
    <w:rsid w:val="743E6F5B"/>
    <w:rsid w:val="753977EC"/>
    <w:rsid w:val="758A462F"/>
    <w:rsid w:val="75A6506C"/>
    <w:rsid w:val="761E6A3A"/>
    <w:rsid w:val="762B3279"/>
    <w:rsid w:val="77C27899"/>
    <w:rsid w:val="77E7735E"/>
    <w:rsid w:val="7917057D"/>
    <w:rsid w:val="7B371797"/>
    <w:rsid w:val="7DA062F1"/>
    <w:rsid w:val="7E124581"/>
    <w:rsid w:val="7F8F241B"/>
    <w:rsid w:val="7FC35FF2"/>
    <w:rsid w:val="826F1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6980D8B-0D3E-41DE-91EB-DE2982E6F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qFormat="1"/>
    <w:lsdException w:name="header" w:qFormat="1"/>
    <w:lsdException w:name="footer" w:qFormat="1"/>
    <w:lsdException w:name="caption" w:semiHidden="1" w:unhideWhenUsed="1" w:qFormat="1"/>
    <w:lsdException w:name="footnote reference" w:qFormat="1"/>
    <w:lsdException w:name="annotation reference" w:qFormat="1"/>
    <w:lsdException w:name="page number"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3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footnote text"/>
    <w:basedOn w:val="a"/>
    <w:qFormat/>
    <w:pPr>
      <w:snapToGrid w:val="0"/>
      <w:jc w:val="left"/>
    </w:pPr>
    <w:rPr>
      <w:sz w:val="18"/>
    </w:rPr>
  </w:style>
  <w:style w:type="paragraph" w:styleId="a8">
    <w:name w:val="annotation subject"/>
    <w:basedOn w:val="a3"/>
    <w:next w:val="a3"/>
    <w:link w:val="Char1"/>
    <w:qFormat/>
    <w:rPr>
      <w:b/>
      <w:bCs/>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qFormat/>
  </w:style>
  <w:style w:type="character" w:styleId="ab">
    <w:name w:val="annotation reference"/>
    <w:basedOn w:val="a0"/>
    <w:qFormat/>
    <w:rPr>
      <w:sz w:val="21"/>
      <w:szCs w:val="21"/>
    </w:rPr>
  </w:style>
  <w:style w:type="character" w:styleId="ac">
    <w:name w:val="footnote reference"/>
    <w:basedOn w:val="a0"/>
    <w:qFormat/>
    <w:rPr>
      <w:vertAlign w:val="superscript"/>
    </w:rPr>
  </w:style>
  <w:style w:type="paragraph" w:customStyle="1" w:styleId="BodyTextFirstIndent21">
    <w:name w:val="Body Text First Indent 21"/>
    <w:basedOn w:val="a"/>
    <w:qFormat/>
    <w:pPr>
      <w:ind w:leftChars="200" w:left="420" w:firstLineChars="200" w:firstLine="420"/>
    </w:pPr>
    <w:rPr>
      <w:rFonts w:cs="Times New Roman"/>
    </w:rPr>
  </w:style>
  <w:style w:type="character" w:customStyle="1" w:styleId="Char0">
    <w:name w:val="批注框文本 Char"/>
    <w:basedOn w:val="a0"/>
    <w:link w:val="a4"/>
    <w:qFormat/>
    <w:rPr>
      <w:rFonts w:ascii="Calibri" w:hAnsi="Calibri" w:cs="宋体"/>
      <w:kern w:val="2"/>
      <w:sz w:val="18"/>
      <w:szCs w:val="18"/>
    </w:rPr>
  </w:style>
  <w:style w:type="character" w:customStyle="1" w:styleId="Char">
    <w:name w:val="批注文字 Char"/>
    <w:basedOn w:val="a0"/>
    <w:link w:val="a3"/>
    <w:qFormat/>
    <w:rPr>
      <w:rFonts w:ascii="Calibri" w:hAnsi="Calibri" w:cs="宋体"/>
      <w:kern w:val="2"/>
      <w:sz w:val="21"/>
      <w:szCs w:val="24"/>
    </w:rPr>
  </w:style>
  <w:style w:type="character" w:customStyle="1" w:styleId="Char1">
    <w:name w:val="批注主题 Char"/>
    <w:basedOn w:val="Char"/>
    <w:link w:val="a8"/>
    <w:qFormat/>
    <w:rPr>
      <w:rFonts w:ascii="Calibri" w:hAnsi="Calibri" w:cs="宋体"/>
      <w:b/>
      <w:bCs/>
      <w:kern w:val="2"/>
      <w:sz w:val="21"/>
      <w:szCs w:val="24"/>
    </w:rPr>
  </w:style>
  <w:style w:type="paragraph" w:customStyle="1" w:styleId="1">
    <w:name w:val="修订1"/>
    <w:hidden/>
    <w:uiPriority w:val="99"/>
    <w:unhideWhenUsed/>
    <w:qFormat/>
    <w:rPr>
      <w:rFonts w:ascii="Calibri" w:hAnsi="Calibri" w:cs="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406</Words>
  <Characters>2320</Characters>
  <Application>Microsoft Office Word</Application>
  <DocSecurity>0</DocSecurity>
  <Lines>19</Lines>
  <Paragraphs>5</Paragraphs>
  <ScaleCrop>false</ScaleCrop>
  <Company>GZARTS</Company>
  <LinksUpToDate>false</LinksUpToDate>
  <CharactersWithSpaces>2721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谢沂楠</cp:lastModifiedBy>
  <cp:revision>2</cp:revision>
  <cp:lastPrinted>2025-09-22T15:57:00Z</cp:lastPrinted>
  <dcterms:created xsi:type="dcterms:W3CDTF">2025-11-13T06:25:00Z</dcterms:created>
  <dcterms:modified xsi:type="dcterms:W3CDTF">2025-11-13T06:25:00Z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2052-11.8.2.11763</vt:lpwstr>
  </property>
  <property fmtid="{D5CDD505-2E9C-101B-9397-08002B2CF9AE}" pid="3" name="KSOTemplateDocerSaveRecord">
    <vt:lpwstr>eyJoZGlkIjoiOTE4Mzk2YjliNTc0M2Q5NTQwNjc5MmQxYThhYjkyNTciLCJ1c2VySWQiOiI1NTM2MTk2ODkifQ==</vt:lpwstr>
  </property>
  <property fmtid="{D5CDD505-2E9C-101B-9397-08002B2CF9AE}" pid="4" name="ICV">
    <vt:lpwstr>3AF21E04DA2EDC4C8B00D168D47128E4</vt:lpwstr>
  </property>
</Properties>
</file>